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8" w:lineRule="auto"/>
        <w:jc w:val="center"/>
        <w:rPr>
          <w:rFonts w:ascii="黑体" w:hAnsi="黑体" w:eastAsia="黑体"/>
          <w:sz w:val="32"/>
        </w:rPr>
      </w:pPr>
      <w:r>
        <w:rPr>
          <w:rFonts w:hint="eastAsia" w:ascii="宋体" w:hAnsi="宋体" w:eastAsia="宋体" w:cs="宋体"/>
          <w:b/>
          <w:bCs w:val="0"/>
          <w:sz w:val="52"/>
          <w:szCs w:val="52"/>
          <w:lang w:eastAsia="zh-CN"/>
        </w:rPr>
        <w:t>环督函〔</w:t>
      </w:r>
      <w:r>
        <w:rPr>
          <w:rFonts w:hint="eastAsia" w:ascii="宋体" w:hAnsi="宋体" w:eastAsia="宋体" w:cs="宋体"/>
          <w:b/>
          <w:bCs w:val="0"/>
          <w:sz w:val="52"/>
          <w:szCs w:val="52"/>
          <w:lang w:val="en-US" w:eastAsia="zh-CN"/>
        </w:rPr>
        <w:t>2018</w:t>
      </w:r>
      <w:r>
        <w:rPr>
          <w:rFonts w:hint="eastAsia" w:ascii="宋体" w:hAnsi="宋体" w:eastAsia="宋体" w:cs="宋体"/>
          <w:b/>
          <w:bCs w:val="0"/>
          <w:sz w:val="52"/>
          <w:szCs w:val="52"/>
          <w:lang w:eastAsia="zh-CN"/>
        </w:rPr>
        <w:t>〕</w:t>
      </w:r>
      <w:r>
        <w:rPr>
          <w:rFonts w:hint="eastAsia" w:ascii="宋体" w:hAnsi="宋体" w:eastAsia="宋体" w:cs="宋体"/>
          <w:b/>
          <w:bCs w:val="0"/>
          <w:sz w:val="52"/>
          <w:szCs w:val="52"/>
          <w:lang w:val="en-US" w:eastAsia="zh-CN"/>
        </w:rPr>
        <w:t>1</w:t>
      </w:r>
      <w:r>
        <w:rPr>
          <w:rFonts w:hint="eastAsia" w:ascii="宋体" w:hAnsi="宋体" w:cs="宋体"/>
          <w:b/>
          <w:bCs w:val="0"/>
          <w:sz w:val="52"/>
          <w:szCs w:val="52"/>
          <w:lang w:val="en-US" w:eastAsia="zh-CN"/>
        </w:rPr>
        <w:t>9</w:t>
      </w:r>
      <w:r>
        <w:rPr>
          <w:rFonts w:hint="eastAsia" w:ascii="宋体" w:hAnsi="宋体" w:eastAsia="宋体" w:cs="宋体"/>
          <w:b/>
          <w:bCs w:val="0"/>
          <w:sz w:val="52"/>
          <w:szCs w:val="52"/>
          <w:lang w:val="en-US" w:eastAsia="zh-CN"/>
        </w:rPr>
        <w:t>号濮阳市督办问题整改</w:t>
      </w:r>
      <w:r>
        <w:rPr>
          <w:rFonts w:hint="eastAsia" w:ascii="宋体" w:hAnsi="宋体" w:cs="宋体"/>
          <w:b/>
          <w:bCs w:val="0"/>
          <w:sz w:val="52"/>
          <w:szCs w:val="52"/>
          <w:lang w:val="en-US" w:eastAsia="zh-CN"/>
        </w:rPr>
        <w:t>查处</w:t>
      </w:r>
      <w:r>
        <w:rPr>
          <w:rFonts w:hint="eastAsia" w:ascii="宋体" w:hAnsi="宋体" w:eastAsia="宋体" w:cs="宋体"/>
          <w:b/>
          <w:bCs w:val="0"/>
          <w:sz w:val="52"/>
          <w:szCs w:val="52"/>
          <w:lang w:val="en-US" w:eastAsia="zh-CN"/>
        </w:rPr>
        <w:t>情况</w:t>
      </w:r>
      <w:r>
        <w:rPr>
          <w:rFonts w:hint="eastAsia" w:ascii="宋体" w:hAnsi="宋体" w:cs="宋体"/>
          <w:b/>
          <w:bCs w:val="0"/>
          <w:sz w:val="52"/>
          <w:szCs w:val="52"/>
          <w:lang w:val="en-US" w:eastAsia="zh-CN"/>
        </w:rPr>
        <w:t>信息</w:t>
      </w:r>
      <w:r>
        <w:rPr>
          <w:rFonts w:hint="eastAsia" w:ascii="宋体" w:hAnsi="宋体" w:eastAsia="宋体" w:cs="宋体"/>
          <w:b/>
          <w:bCs w:val="0"/>
          <w:sz w:val="52"/>
          <w:szCs w:val="52"/>
          <w:lang w:val="en-US" w:eastAsia="zh-CN"/>
        </w:rPr>
        <w:t>公开</w:t>
      </w:r>
    </w:p>
    <w:p>
      <w:pPr>
        <w:adjustRightInd w:val="0"/>
        <w:snapToGrid w:val="0"/>
        <w:spacing w:line="552" w:lineRule="auto"/>
        <w:jc w:val="center"/>
        <w:rPr>
          <w:rFonts w:ascii="方正小标宋_GBK" w:hAnsi="华文中宋" w:eastAsia="方正小标宋_GBK"/>
          <w:sz w:val="38"/>
        </w:rPr>
      </w:pPr>
      <w:r>
        <w:rPr>
          <w:rFonts w:hint="eastAsia" w:ascii="方正小标宋_GBK" w:hAnsi="华文中宋" w:eastAsia="方正小标宋_GBK"/>
          <w:sz w:val="38"/>
        </w:rPr>
        <w:t>濮阳市</w:t>
      </w:r>
      <w:r>
        <w:rPr>
          <w:rFonts w:hint="eastAsia" w:ascii="方正小标宋_GBK" w:hAnsi="华文中宋" w:eastAsia="方正小标宋_GBK"/>
          <w:sz w:val="38"/>
          <w:lang w:eastAsia="zh-CN"/>
        </w:rPr>
        <w:t>经济技术开发区</w:t>
      </w:r>
      <w:r>
        <w:rPr>
          <w:rFonts w:hint="eastAsia" w:ascii="方正小标宋_GBK" w:hAnsi="华文中宋" w:eastAsia="方正小标宋_GBK"/>
          <w:sz w:val="38"/>
        </w:rPr>
        <w:t>督办问题</w:t>
      </w:r>
      <w:r>
        <w:rPr>
          <w:rFonts w:hint="eastAsia" w:ascii="方正小标宋_GBK" w:hAnsi="华文中宋" w:eastAsia="方正小标宋_GBK"/>
          <w:sz w:val="38"/>
          <w:szCs w:val="20"/>
          <w:lang w:eastAsia="zh-CN"/>
        </w:rPr>
        <w:t>查处</w:t>
      </w:r>
      <w:r>
        <w:rPr>
          <w:rFonts w:hint="eastAsia" w:ascii="方正小标宋_GBK" w:hAnsi="宋体" w:eastAsia="方正小标宋_GBK"/>
          <w:sz w:val="38"/>
          <w:lang w:eastAsia="zh-CN"/>
        </w:rPr>
        <w:t>整改情况</w:t>
      </w:r>
    </w:p>
    <w:tbl>
      <w:tblPr>
        <w:tblStyle w:val="5"/>
        <w:tblW w:w="1411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</w:tblPr>
      <w:tblGrid>
        <w:gridCol w:w="795"/>
        <w:gridCol w:w="890"/>
        <w:gridCol w:w="437"/>
        <w:gridCol w:w="588"/>
        <w:gridCol w:w="641"/>
        <w:gridCol w:w="904"/>
        <w:gridCol w:w="878"/>
        <w:gridCol w:w="618"/>
        <w:gridCol w:w="2520"/>
        <w:gridCol w:w="1500"/>
        <w:gridCol w:w="1215"/>
        <w:gridCol w:w="1385"/>
        <w:gridCol w:w="877"/>
        <w:gridCol w:w="8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79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编号</w:t>
            </w:r>
          </w:p>
        </w:tc>
        <w:tc>
          <w:tcPr>
            <w:tcW w:w="89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检查时间</w:t>
            </w:r>
          </w:p>
        </w:tc>
        <w:tc>
          <w:tcPr>
            <w:tcW w:w="43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市</w:t>
            </w:r>
          </w:p>
        </w:tc>
        <w:tc>
          <w:tcPr>
            <w:tcW w:w="58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县区</w:t>
            </w:r>
          </w:p>
        </w:tc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乡镇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（街道）</w:t>
            </w:r>
          </w:p>
        </w:tc>
        <w:tc>
          <w:tcPr>
            <w:tcW w:w="90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污染源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名称</w:t>
            </w:r>
          </w:p>
        </w:tc>
        <w:tc>
          <w:tcPr>
            <w:tcW w:w="87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污染源地址</w:t>
            </w:r>
          </w:p>
        </w:tc>
        <w:tc>
          <w:tcPr>
            <w:tcW w:w="61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问题类型</w:t>
            </w:r>
          </w:p>
        </w:tc>
        <w:tc>
          <w:tcPr>
            <w:tcW w:w="252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现场问题情况详述</w:t>
            </w:r>
          </w:p>
        </w:tc>
        <w:tc>
          <w:tcPr>
            <w:tcW w:w="150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整改要求</w:t>
            </w:r>
          </w:p>
        </w:tc>
        <w:tc>
          <w:tcPr>
            <w:tcW w:w="121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  <w:lang w:eastAsia="zh-CN"/>
              </w:rPr>
              <w:t>整改</w:t>
            </w:r>
            <w:r>
              <w:rPr>
                <w:rFonts w:hint="eastAsia" w:ascii="黑体" w:hAnsi="黑体" w:eastAsia="黑体"/>
                <w:kern w:val="0"/>
              </w:rPr>
              <w:t>时限</w:t>
            </w:r>
          </w:p>
        </w:tc>
        <w:tc>
          <w:tcPr>
            <w:tcW w:w="138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lang w:eastAsia="zh-CN"/>
              </w:rPr>
              <w:t>整改（进展）情况</w:t>
            </w:r>
          </w:p>
        </w:tc>
        <w:tc>
          <w:tcPr>
            <w:tcW w:w="87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lang w:eastAsia="zh-CN"/>
              </w:rPr>
              <w:t>查处情况</w:t>
            </w:r>
          </w:p>
        </w:tc>
        <w:tc>
          <w:tcPr>
            <w:tcW w:w="86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lang w:eastAsia="zh-CN"/>
              </w:rPr>
              <w:t>是否完成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trHeight w:val="1921" w:hRule="atLeast"/>
          <w:jc w:val="center"/>
        </w:trPr>
        <w:tc>
          <w:tcPr>
            <w:tcW w:w="79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</w:t>
            </w:r>
            <w:r>
              <w:rPr>
                <w:rFonts w:hint="eastAsia" w:ascii="宋体" w:hAnsi="宋体"/>
                <w:lang w:val="en-US" w:eastAsia="zh-CN"/>
              </w:rPr>
              <w:t>N</w:t>
            </w:r>
            <w:r>
              <w:rPr>
                <w:rFonts w:ascii="宋体" w:hAnsi="宋体"/>
              </w:rPr>
              <w:t>-</w:t>
            </w:r>
            <w:r>
              <w:rPr>
                <w:rFonts w:hint="eastAsia" w:ascii="宋体" w:hAnsi="宋体"/>
                <w:lang w:val="en-US" w:eastAsia="zh-CN"/>
              </w:rPr>
              <w:t>13</w:t>
            </w:r>
            <w:r>
              <w:rPr>
                <w:rFonts w:ascii="宋体" w:hAnsi="宋体"/>
              </w:rPr>
              <w:t>-</w:t>
            </w:r>
            <w:r>
              <w:rPr>
                <w:rFonts w:hint="eastAsia" w:ascii="宋体" w:hAnsi="宋体"/>
                <w:lang w:val="en-US" w:eastAsia="zh-CN"/>
              </w:rPr>
              <w:t>089</w:t>
            </w:r>
          </w:p>
        </w:tc>
        <w:tc>
          <w:tcPr>
            <w:tcW w:w="89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2018/11/29</w:t>
            </w:r>
          </w:p>
        </w:tc>
        <w:tc>
          <w:tcPr>
            <w:tcW w:w="43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濮阳市</w:t>
            </w:r>
          </w:p>
        </w:tc>
        <w:tc>
          <w:tcPr>
            <w:tcW w:w="58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经济技术开发区</w:t>
            </w:r>
          </w:p>
        </w:tc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王助镇</w:t>
            </w:r>
          </w:p>
        </w:tc>
        <w:tc>
          <w:tcPr>
            <w:tcW w:w="90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王助镇濮水路无名加油点</w:t>
            </w:r>
          </w:p>
        </w:tc>
        <w:tc>
          <w:tcPr>
            <w:tcW w:w="87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濮阳市华龙区</w:t>
            </w:r>
            <w:r>
              <w:rPr>
                <w:rFonts w:hint="eastAsia" w:ascii="宋体" w:hAnsi="宋体"/>
                <w:lang w:val="en-US" w:eastAsia="zh-CN"/>
              </w:rPr>
              <w:t>S101（濮水路）</w:t>
            </w:r>
          </w:p>
        </w:tc>
        <w:tc>
          <w:tcPr>
            <w:tcW w:w="61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黑加油站</w:t>
            </w:r>
          </w:p>
        </w:tc>
        <w:tc>
          <w:tcPr>
            <w:tcW w:w="252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该黑加油站位于王助镇濮水路与</w:t>
            </w:r>
            <w:r>
              <w:rPr>
                <w:rFonts w:hint="eastAsia" w:ascii="宋体" w:hAnsi="宋体"/>
                <w:lang w:val="en-US" w:eastAsia="zh-CN"/>
              </w:rPr>
              <w:t>S101交叉口往北约500米路东，建有储油罐1只（埋藏于地面下），加油机1台，加油枪1把，未安装有油气回收装置，有机废气呈无组织形式排放。现场无法提供相关合法审批手续，现场正在进行汽油销售。</w:t>
            </w:r>
          </w:p>
        </w:tc>
        <w:tc>
          <w:tcPr>
            <w:tcW w:w="150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进一步调查核实，确属经营性加油站的，依法取缔。</w:t>
            </w:r>
          </w:p>
        </w:tc>
        <w:tc>
          <w:tcPr>
            <w:tcW w:w="121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2018/12/31</w:t>
            </w:r>
          </w:p>
        </w:tc>
        <w:tc>
          <w:tcPr>
            <w:tcW w:w="138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1.储油罐已挖出并清运走，加油机已暂扣濮水公安分局。2.</w:t>
            </w:r>
            <w:r>
              <w:rPr>
                <w:rFonts w:hint="eastAsia" w:ascii="宋体" w:hAnsi="宋体"/>
                <w:lang w:eastAsia="zh-CN"/>
              </w:rPr>
              <w:t>该</w:t>
            </w:r>
            <w:r>
              <w:rPr>
                <w:rFonts w:hint="eastAsia" w:ascii="宋体" w:hAnsi="宋体"/>
              </w:rPr>
              <w:t>加油站老板已由濮水公</w:t>
            </w:r>
            <w:r>
              <w:rPr>
                <w:rFonts w:hint="eastAsia" w:ascii="宋体" w:hAnsi="宋体"/>
                <w:lang w:eastAsia="zh-CN"/>
              </w:rPr>
              <w:t>安</w:t>
            </w:r>
            <w:r>
              <w:rPr>
                <w:rFonts w:hint="eastAsia" w:ascii="宋体" w:hAnsi="宋体"/>
              </w:rPr>
              <w:t>分局行政拘留</w:t>
            </w:r>
            <w:r>
              <w:rPr>
                <w:rFonts w:hint="eastAsia" w:ascii="宋体" w:hAnsi="宋体"/>
                <w:lang w:eastAsia="zh-CN"/>
              </w:rPr>
              <w:t>。</w:t>
            </w:r>
          </w:p>
        </w:tc>
        <w:tc>
          <w:tcPr>
            <w:tcW w:w="87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无</w:t>
            </w:r>
          </w:p>
        </w:tc>
        <w:tc>
          <w:tcPr>
            <w:tcW w:w="86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是</w:t>
            </w:r>
          </w:p>
        </w:tc>
      </w:tr>
    </w:tbl>
    <w:p>
      <w:pPr>
        <w:adjustRightInd w:val="0"/>
        <w:snapToGrid w:val="0"/>
        <w:spacing w:line="648" w:lineRule="auto"/>
        <w:jc w:val="left"/>
        <w:rPr>
          <w:rFonts w:ascii="黑体" w:hAnsi="黑体" w:eastAsia="黑体"/>
          <w:sz w:val="32"/>
        </w:rPr>
      </w:pPr>
    </w:p>
    <w:p>
      <w:pPr>
        <w:adjustRightInd w:val="0"/>
        <w:snapToGrid w:val="0"/>
        <w:spacing w:line="552" w:lineRule="auto"/>
        <w:jc w:val="center"/>
        <w:rPr>
          <w:rFonts w:ascii="方正小标宋_GBK" w:hAnsi="华文中宋" w:eastAsia="方正小标宋_GBK"/>
          <w:sz w:val="38"/>
        </w:rPr>
      </w:pPr>
      <w:r>
        <w:rPr>
          <w:rFonts w:hint="eastAsia" w:ascii="方正小标宋_GBK" w:hAnsi="华文中宋" w:eastAsia="方正小标宋_GBK"/>
          <w:sz w:val="38"/>
        </w:rPr>
        <w:t>濮阳市示范区督办问题</w:t>
      </w:r>
      <w:r>
        <w:rPr>
          <w:rFonts w:hint="eastAsia" w:ascii="方正小标宋_GBK" w:hAnsi="华文中宋" w:eastAsia="方正小标宋_GBK"/>
          <w:sz w:val="38"/>
          <w:szCs w:val="20"/>
          <w:lang w:eastAsia="zh-CN"/>
        </w:rPr>
        <w:t>查处</w:t>
      </w:r>
      <w:r>
        <w:rPr>
          <w:rFonts w:hint="eastAsia" w:ascii="方正小标宋_GBK" w:hAnsi="宋体" w:eastAsia="方正小标宋_GBK"/>
          <w:sz w:val="38"/>
          <w:lang w:eastAsia="zh-CN"/>
        </w:rPr>
        <w:t>整改情况</w:t>
      </w:r>
    </w:p>
    <w:tbl>
      <w:tblPr>
        <w:tblStyle w:val="5"/>
        <w:tblW w:w="1411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</w:tblPr>
      <w:tblGrid>
        <w:gridCol w:w="801"/>
        <w:gridCol w:w="882"/>
        <w:gridCol w:w="546"/>
        <w:gridCol w:w="580"/>
        <w:gridCol w:w="668"/>
        <w:gridCol w:w="802"/>
        <w:gridCol w:w="883"/>
        <w:gridCol w:w="1004"/>
        <w:gridCol w:w="1491"/>
        <w:gridCol w:w="1485"/>
        <w:gridCol w:w="1170"/>
        <w:gridCol w:w="2060"/>
        <w:gridCol w:w="877"/>
        <w:gridCol w:w="8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80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编号</w:t>
            </w:r>
          </w:p>
        </w:tc>
        <w:tc>
          <w:tcPr>
            <w:tcW w:w="88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检查时间</w:t>
            </w:r>
          </w:p>
        </w:tc>
        <w:tc>
          <w:tcPr>
            <w:tcW w:w="54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市</w:t>
            </w:r>
          </w:p>
        </w:tc>
        <w:tc>
          <w:tcPr>
            <w:tcW w:w="5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县区</w:t>
            </w:r>
          </w:p>
        </w:tc>
        <w:tc>
          <w:tcPr>
            <w:tcW w:w="66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乡镇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（街道）</w:t>
            </w:r>
          </w:p>
        </w:tc>
        <w:tc>
          <w:tcPr>
            <w:tcW w:w="8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污染源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名称</w:t>
            </w:r>
          </w:p>
        </w:tc>
        <w:tc>
          <w:tcPr>
            <w:tcW w:w="8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污染源地址</w:t>
            </w:r>
          </w:p>
        </w:tc>
        <w:tc>
          <w:tcPr>
            <w:tcW w:w="100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问题类型</w:t>
            </w:r>
          </w:p>
        </w:tc>
        <w:tc>
          <w:tcPr>
            <w:tcW w:w="149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现场问题情况详述</w:t>
            </w:r>
          </w:p>
        </w:tc>
        <w:tc>
          <w:tcPr>
            <w:tcW w:w="148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</w:rPr>
              <w:t>整改要求</w:t>
            </w:r>
          </w:p>
        </w:tc>
        <w:tc>
          <w:tcPr>
            <w:tcW w:w="117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kern w:val="0"/>
                <w:lang w:eastAsia="zh-CN"/>
              </w:rPr>
              <w:t>整改</w:t>
            </w:r>
            <w:r>
              <w:rPr>
                <w:rFonts w:hint="eastAsia" w:ascii="黑体" w:hAnsi="黑体" w:eastAsia="黑体"/>
                <w:kern w:val="0"/>
              </w:rPr>
              <w:t>时限</w:t>
            </w:r>
          </w:p>
        </w:tc>
        <w:tc>
          <w:tcPr>
            <w:tcW w:w="206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lang w:eastAsia="zh-CN"/>
              </w:rPr>
              <w:t>整改（进展）情况</w:t>
            </w:r>
          </w:p>
        </w:tc>
        <w:tc>
          <w:tcPr>
            <w:tcW w:w="87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lang w:eastAsia="zh-CN"/>
              </w:rPr>
              <w:t>查处情况</w:t>
            </w:r>
          </w:p>
        </w:tc>
        <w:tc>
          <w:tcPr>
            <w:tcW w:w="86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kern w:val="0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lang w:eastAsia="zh-CN"/>
              </w:rPr>
              <w:t>是否完成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cantSplit/>
          <w:trHeight w:val="3055" w:hRule="atLeast"/>
          <w:jc w:val="center"/>
        </w:trPr>
        <w:tc>
          <w:tcPr>
            <w:tcW w:w="80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/>
              </w:rPr>
              <w:t>H</w:t>
            </w:r>
            <w:r>
              <w:rPr>
                <w:rFonts w:hint="eastAsia" w:ascii="宋体" w:hAnsi="宋体"/>
                <w:lang w:val="en-US" w:eastAsia="zh-CN"/>
              </w:rPr>
              <w:t>N</w:t>
            </w:r>
            <w:r>
              <w:rPr>
                <w:rFonts w:ascii="宋体" w:hAnsi="宋体"/>
              </w:rPr>
              <w:t>-</w:t>
            </w:r>
            <w:r>
              <w:rPr>
                <w:rFonts w:hint="eastAsia" w:ascii="宋体" w:hAnsi="宋体"/>
                <w:lang w:val="en-US" w:eastAsia="zh-CN"/>
              </w:rPr>
              <w:t>13</w:t>
            </w:r>
            <w:r>
              <w:rPr>
                <w:rFonts w:ascii="宋体" w:hAnsi="宋体"/>
              </w:rPr>
              <w:t>-</w:t>
            </w:r>
            <w:r>
              <w:rPr>
                <w:rFonts w:hint="eastAsia" w:ascii="宋体" w:hAnsi="宋体"/>
                <w:lang w:val="en-US" w:eastAsia="zh-CN"/>
              </w:rPr>
              <w:t>090</w:t>
            </w:r>
          </w:p>
        </w:tc>
        <w:tc>
          <w:tcPr>
            <w:tcW w:w="88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2018/11/30</w:t>
            </w:r>
          </w:p>
        </w:tc>
        <w:tc>
          <w:tcPr>
            <w:tcW w:w="54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濮阳市</w:t>
            </w:r>
          </w:p>
        </w:tc>
        <w:tc>
          <w:tcPr>
            <w:tcW w:w="5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示范区</w:t>
            </w:r>
          </w:p>
        </w:tc>
        <w:tc>
          <w:tcPr>
            <w:tcW w:w="66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卫都办</w:t>
            </w:r>
          </w:p>
        </w:tc>
        <w:tc>
          <w:tcPr>
            <w:tcW w:w="80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荣盛建设工程有限公司</w:t>
            </w:r>
          </w:p>
        </w:tc>
        <w:tc>
          <w:tcPr>
            <w:tcW w:w="8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濮阳市示范区濮上北路</w:t>
            </w:r>
          </w:p>
        </w:tc>
        <w:tc>
          <w:tcPr>
            <w:tcW w:w="100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物料堆场未落实扬尘治理措施</w:t>
            </w:r>
          </w:p>
        </w:tc>
        <w:tc>
          <w:tcPr>
            <w:tcW w:w="149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该工地大面积沙土露天堆放，未有效覆盖。</w:t>
            </w:r>
          </w:p>
        </w:tc>
        <w:tc>
          <w:tcPr>
            <w:tcW w:w="148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易产生扬尘物料采取密闭储存或输送方式；块状物料入棚入仓或建设挡风抑尘网，并采取洒水、喷淋、苫盖等综合措施。对企事业单位存在违法行为的，依据《大气污染防治法》第一百一十七条，立案处罚。</w:t>
            </w:r>
          </w:p>
        </w:tc>
        <w:tc>
          <w:tcPr>
            <w:tcW w:w="117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2018/12/31</w:t>
            </w:r>
          </w:p>
        </w:tc>
        <w:tc>
          <w:tcPr>
            <w:tcW w:w="206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1.</w:t>
            </w:r>
            <w:r>
              <w:rPr>
                <w:rFonts w:hint="eastAsia" w:ascii="宋体" w:hAnsi="宋体"/>
                <w:lang w:eastAsia="zh-CN"/>
              </w:rPr>
              <w:t>现场已按照橙色预警通知要求，停止一切室外作业。2.因项目进入到园林绿化施工阶段，原硬化路面已破除，需进行绿化施工，但因橙色预警暂时停工，现已对施工现场的裸露黄土及建筑垃圾进行全面覆盖；公示牌因占铺装道路</w:t>
            </w:r>
            <w:bookmarkStart w:id="0" w:name="_GoBack"/>
            <w:bookmarkEnd w:id="0"/>
            <w:r>
              <w:rPr>
                <w:rFonts w:hint="eastAsia" w:ascii="宋体" w:hAnsi="宋体"/>
                <w:lang w:eastAsia="zh-CN"/>
              </w:rPr>
              <w:t>，已将其移除至其他位置。</w:t>
            </w:r>
          </w:p>
        </w:tc>
        <w:tc>
          <w:tcPr>
            <w:tcW w:w="87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濮城管罚字[2018]第41024号，罚款100000元（人民币壹拾万元整）。</w:t>
            </w:r>
          </w:p>
        </w:tc>
        <w:tc>
          <w:tcPr>
            <w:tcW w:w="86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是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36B76"/>
    <w:rsid w:val="0DEC5827"/>
    <w:rsid w:val="159B6E57"/>
    <w:rsid w:val="2FCD1680"/>
    <w:rsid w:val="3F925CB7"/>
    <w:rsid w:val="48CA53FD"/>
    <w:rsid w:val="6E93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lang w:val="en-US" w:eastAsia="zh-CN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2018-12-02T11:08:00Z</dcterms:created>
  <dc:creator>Administrator</dc:creator>
  <cp:lastModifiedBy>Administrator</cp:lastModifiedBy>
  <dcterms:modified xsi:type="dcterms:W3CDTF">2019-01-18T09:02:22Z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