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8" w:lineRule="auto"/>
        <w:jc w:val="center"/>
        <w:rPr>
          <w:rFonts w:ascii="黑体" w:hAnsi="黑体" w:eastAsia="黑体"/>
          <w:sz w:val="32"/>
        </w:rPr>
      </w:pPr>
      <w:r>
        <w:rPr>
          <w:rFonts w:hint="eastAsia" w:ascii="宋体" w:hAnsi="宋体" w:eastAsia="宋体" w:cs="宋体"/>
          <w:b/>
          <w:bCs w:val="0"/>
          <w:sz w:val="52"/>
          <w:szCs w:val="52"/>
          <w:lang w:eastAsia="zh-CN"/>
        </w:rPr>
        <w:t>环督函〔</w:t>
      </w:r>
      <w:r>
        <w:rPr>
          <w:rFonts w:hint="eastAsia" w:ascii="宋体" w:hAnsi="宋体" w:eastAsia="宋体" w:cs="宋体"/>
          <w:b/>
          <w:bCs w:val="0"/>
          <w:sz w:val="52"/>
          <w:szCs w:val="52"/>
          <w:lang w:val="en-US" w:eastAsia="zh-CN"/>
        </w:rPr>
        <w:t>2018</w:t>
      </w:r>
      <w:r>
        <w:rPr>
          <w:rFonts w:hint="eastAsia" w:ascii="宋体" w:hAnsi="宋体" w:eastAsia="宋体" w:cs="宋体"/>
          <w:b/>
          <w:bCs w:val="0"/>
          <w:sz w:val="52"/>
          <w:szCs w:val="52"/>
          <w:lang w:eastAsia="zh-CN"/>
        </w:rPr>
        <w:t>〕</w:t>
      </w:r>
      <w:r>
        <w:rPr>
          <w:rFonts w:hint="eastAsia" w:ascii="宋体" w:hAnsi="宋体" w:eastAsia="宋体" w:cs="宋体"/>
          <w:b/>
          <w:bCs w:val="0"/>
          <w:sz w:val="52"/>
          <w:szCs w:val="52"/>
          <w:lang w:val="en-US" w:eastAsia="zh-CN"/>
        </w:rPr>
        <w:t>1</w:t>
      </w:r>
      <w:r>
        <w:rPr>
          <w:rFonts w:hint="eastAsia" w:ascii="宋体" w:hAnsi="宋体" w:cs="宋体"/>
          <w:b/>
          <w:bCs w:val="0"/>
          <w:sz w:val="52"/>
          <w:szCs w:val="52"/>
          <w:lang w:val="en-US" w:eastAsia="zh-CN"/>
        </w:rPr>
        <w:t>8</w:t>
      </w:r>
      <w:r>
        <w:rPr>
          <w:rFonts w:hint="eastAsia" w:ascii="宋体" w:hAnsi="宋体" w:eastAsia="宋体" w:cs="宋体"/>
          <w:b/>
          <w:bCs w:val="0"/>
          <w:sz w:val="52"/>
          <w:szCs w:val="52"/>
          <w:lang w:val="en-US" w:eastAsia="zh-CN"/>
        </w:rPr>
        <w:t>号濮阳市督办问题整改</w:t>
      </w:r>
      <w:r>
        <w:rPr>
          <w:rFonts w:hint="eastAsia" w:ascii="宋体" w:hAnsi="宋体" w:cs="宋体"/>
          <w:b/>
          <w:bCs w:val="0"/>
          <w:sz w:val="52"/>
          <w:szCs w:val="52"/>
          <w:lang w:val="en-US" w:eastAsia="zh-CN"/>
        </w:rPr>
        <w:t>查处</w:t>
      </w:r>
      <w:r>
        <w:rPr>
          <w:rFonts w:hint="eastAsia" w:ascii="宋体" w:hAnsi="宋体" w:eastAsia="宋体" w:cs="宋体"/>
          <w:b/>
          <w:bCs w:val="0"/>
          <w:sz w:val="52"/>
          <w:szCs w:val="52"/>
          <w:lang w:val="en-US" w:eastAsia="zh-CN"/>
        </w:rPr>
        <w:t>情况</w:t>
      </w:r>
      <w:r>
        <w:rPr>
          <w:rFonts w:hint="eastAsia" w:ascii="宋体" w:hAnsi="宋体" w:cs="宋体"/>
          <w:b/>
          <w:bCs w:val="0"/>
          <w:sz w:val="52"/>
          <w:szCs w:val="52"/>
          <w:lang w:val="en-US" w:eastAsia="zh-CN"/>
        </w:rPr>
        <w:t>信息</w:t>
      </w:r>
      <w:r>
        <w:rPr>
          <w:rFonts w:hint="eastAsia" w:ascii="宋体" w:hAnsi="宋体" w:eastAsia="宋体" w:cs="宋体"/>
          <w:b/>
          <w:bCs w:val="0"/>
          <w:sz w:val="52"/>
          <w:szCs w:val="52"/>
          <w:lang w:val="en-US" w:eastAsia="zh-CN"/>
        </w:rPr>
        <w:t>公开</w:t>
      </w:r>
    </w:p>
    <w:p>
      <w:pPr>
        <w:adjustRightInd w:val="0"/>
        <w:snapToGrid w:val="0"/>
        <w:spacing w:line="552" w:lineRule="auto"/>
        <w:jc w:val="center"/>
        <w:rPr>
          <w:rFonts w:ascii="方正小标宋_GBK" w:hAnsi="华文中宋" w:eastAsia="方正小标宋_GBK"/>
          <w:sz w:val="38"/>
        </w:rPr>
      </w:pPr>
      <w:r>
        <w:rPr>
          <w:rFonts w:hint="eastAsia" w:ascii="方正小标宋_GBK" w:hAnsi="华文中宋" w:eastAsia="方正小标宋_GBK"/>
          <w:sz w:val="38"/>
        </w:rPr>
        <w:t>濮阳市南乐县督办问题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p>
    <w:tbl>
      <w:tblPr>
        <w:tblStyle w:val="5"/>
        <w:tblW w:w="1410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812"/>
        <w:gridCol w:w="732"/>
        <w:gridCol w:w="623"/>
        <w:gridCol w:w="599"/>
        <w:gridCol w:w="763"/>
        <w:gridCol w:w="815"/>
        <w:gridCol w:w="896"/>
        <w:gridCol w:w="1020"/>
        <w:gridCol w:w="1904"/>
        <w:gridCol w:w="1635"/>
        <w:gridCol w:w="510"/>
        <w:gridCol w:w="2173"/>
        <w:gridCol w:w="1052"/>
        <w:gridCol w:w="5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blHeader/>
          <w:jc w:val="center"/>
        </w:trPr>
        <w:tc>
          <w:tcPr>
            <w:tcW w:w="812"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编号</w:t>
            </w:r>
          </w:p>
        </w:tc>
        <w:tc>
          <w:tcPr>
            <w:tcW w:w="732"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检查时间</w:t>
            </w:r>
          </w:p>
        </w:tc>
        <w:tc>
          <w:tcPr>
            <w:tcW w:w="623"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市</w:t>
            </w:r>
          </w:p>
        </w:tc>
        <w:tc>
          <w:tcPr>
            <w:tcW w:w="599"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县区</w:t>
            </w:r>
          </w:p>
        </w:tc>
        <w:tc>
          <w:tcPr>
            <w:tcW w:w="763"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rPr>
            </w:pPr>
            <w:r>
              <w:rPr>
                <w:rFonts w:hint="eastAsia" w:ascii="黑体" w:hAnsi="黑体" w:eastAsia="黑体"/>
                <w:kern w:val="0"/>
              </w:rPr>
              <w:t>乡镇</w:t>
            </w:r>
          </w:p>
          <w:p>
            <w:pPr>
              <w:adjustRightInd w:val="0"/>
              <w:snapToGrid w:val="0"/>
              <w:jc w:val="center"/>
              <w:textAlignment w:val="center"/>
              <w:rPr>
                <w:rFonts w:ascii="黑体" w:hAnsi="黑体" w:eastAsia="黑体"/>
              </w:rPr>
            </w:pPr>
            <w:r>
              <w:rPr>
                <w:rFonts w:hint="eastAsia" w:ascii="黑体" w:hAnsi="黑体" w:eastAsia="黑体"/>
                <w:kern w:val="0"/>
              </w:rPr>
              <w:t>（街道）</w:t>
            </w:r>
          </w:p>
        </w:tc>
        <w:tc>
          <w:tcPr>
            <w:tcW w:w="81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rPr>
              <w:t>污染源</w:t>
            </w:r>
          </w:p>
          <w:p>
            <w:pPr>
              <w:adjustRightInd w:val="0"/>
              <w:snapToGrid w:val="0"/>
              <w:jc w:val="center"/>
              <w:textAlignment w:val="center"/>
              <w:rPr>
                <w:rFonts w:ascii="黑体" w:hAnsi="黑体" w:eastAsia="黑体"/>
              </w:rPr>
            </w:pPr>
            <w:r>
              <w:rPr>
                <w:rFonts w:hint="eastAsia" w:ascii="黑体" w:hAnsi="黑体" w:eastAsia="黑体"/>
                <w:kern w:val="0"/>
              </w:rPr>
              <w:t>名称</w:t>
            </w:r>
          </w:p>
        </w:tc>
        <w:tc>
          <w:tcPr>
            <w:tcW w:w="896"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污染源地址</w:t>
            </w:r>
          </w:p>
        </w:tc>
        <w:tc>
          <w:tcPr>
            <w:tcW w:w="1020"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问题类型</w:t>
            </w:r>
          </w:p>
        </w:tc>
        <w:tc>
          <w:tcPr>
            <w:tcW w:w="1904"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现场问题情况详述</w:t>
            </w:r>
          </w:p>
        </w:tc>
        <w:tc>
          <w:tcPr>
            <w:tcW w:w="1635"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整改要求</w:t>
            </w:r>
          </w:p>
        </w:tc>
        <w:tc>
          <w:tcPr>
            <w:tcW w:w="510"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lang w:eastAsia="zh-CN"/>
              </w:rPr>
              <w:t>整改</w:t>
            </w:r>
            <w:r>
              <w:rPr>
                <w:rFonts w:hint="eastAsia" w:ascii="黑体" w:hAnsi="黑体" w:eastAsia="黑体"/>
                <w:kern w:val="0"/>
              </w:rPr>
              <w:t>时限</w:t>
            </w:r>
          </w:p>
        </w:tc>
        <w:tc>
          <w:tcPr>
            <w:tcW w:w="2173"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eastAsia="zh-CN"/>
              </w:rPr>
            </w:pPr>
            <w:r>
              <w:rPr>
                <w:rFonts w:hint="eastAsia" w:ascii="黑体" w:hAnsi="黑体" w:eastAsia="黑体"/>
                <w:kern w:val="0"/>
                <w:lang w:eastAsia="zh-CN"/>
              </w:rPr>
              <w:t>整改（进展）情况</w:t>
            </w:r>
          </w:p>
        </w:tc>
        <w:tc>
          <w:tcPr>
            <w:tcW w:w="1052"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eastAsia="zh-CN"/>
              </w:rPr>
            </w:pPr>
            <w:r>
              <w:rPr>
                <w:rFonts w:hint="eastAsia" w:ascii="黑体" w:hAnsi="黑体" w:eastAsia="黑体"/>
                <w:kern w:val="0"/>
                <w:lang w:eastAsia="zh-CN"/>
              </w:rPr>
              <w:t>查处情况</w:t>
            </w:r>
          </w:p>
        </w:tc>
        <w:tc>
          <w:tcPr>
            <w:tcW w:w="573"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eastAsia="zh-CN"/>
              </w:rPr>
            </w:pPr>
            <w:r>
              <w:rPr>
                <w:rFonts w:hint="eastAsia" w:ascii="黑体" w:hAnsi="黑体" w:eastAsia="黑体"/>
                <w:kern w:val="0"/>
                <w:lang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812" w:type="dxa"/>
            <w:tcMar>
              <w:top w:w="57" w:type="dxa"/>
              <w:left w:w="28" w:type="dxa"/>
              <w:bottom w:w="57" w:type="dxa"/>
              <w:right w:w="28" w:type="dxa"/>
            </w:tcMar>
            <w:vAlign w:val="center"/>
          </w:tcPr>
          <w:p>
            <w:pPr>
              <w:widowControl/>
              <w:jc w:val="center"/>
              <w:textAlignment w:val="bottom"/>
              <w:rPr>
                <w:rFonts w:ascii="宋体" w:hAnsi="宋体"/>
              </w:rPr>
            </w:pPr>
            <w:r>
              <w:rPr>
                <w:rFonts w:ascii="宋体" w:hAnsi="宋体"/>
              </w:rPr>
              <w:t>H</w:t>
            </w:r>
            <w:r>
              <w:rPr>
                <w:rFonts w:hint="eastAsia" w:ascii="宋体" w:hAnsi="宋体"/>
                <w:lang w:val="en-US" w:eastAsia="zh-CN"/>
              </w:rPr>
              <w:t>D</w:t>
            </w:r>
            <w:r>
              <w:rPr>
                <w:rFonts w:ascii="宋体" w:hAnsi="宋体"/>
              </w:rPr>
              <w:t>-</w:t>
            </w:r>
            <w:r>
              <w:rPr>
                <w:rFonts w:hint="eastAsia" w:ascii="宋体" w:hAnsi="宋体"/>
                <w:lang w:val="en-US" w:eastAsia="zh-CN"/>
              </w:rPr>
              <w:t>12</w:t>
            </w:r>
            <w:r>
              <w:rPr>
                <w:rFonts w:ascii="宋体" w:hAnsi="宋体"/>
              </w:rPr>
              <w:t>-</w:t>
            </w:r>
            <w:r>
              <w:rPr>
                <w:rFonts w:hint="eastAsia" w:ascii="宋体" w:hAnsi="宋体"/>
                <w:lang w:val="en-US" w:eastAsia="zh-CN"/>
              </w:rPr>
              <w:t>105</w:t>
            </w:r>
          </w:p>
        </w:tc>
        <w:tc>
          <w:tcPr>
            <w:tcW w:w="732"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rPr>
              <w:t>1</w:t>
            </w:r>
            <w:r>
              <w:rPr>
                <w:rFonts w:hint="eastAsia" w:ascii="宋体" w:hAnsi="宋体"/>
                <w:lang w:val="en-US" w:eastAsia="zh-CN"/>
              </w:rPr>
              <w:t>1</w:t>
            </w:r>
            <w:r>
              <w:rPr>
                <w:rFonts w:hint="eastAsia" w:ascii="宋体" w:hAnsi="宋体"/>
              </w:rPr>
              <w:t>月2</w:t>
            </w:r>
            <w:r>
              <w:rPr>
                <w:rFonts w:hint="eastAsia" w:ascii="宋体" w:hAnsi="宋体"/>
                <w:lang w:val="en-US" w:eastAsia="zh-CN"/>
              </w:rPr>
              <w:t>1</w:t>
            </w:r>
            <w:r>
              <w:rPr>
                <w:rFonts w:hint="eastAsia" w:ascii="宋体" w:hAnsi="宋体"/>
              </w:rPr>
              <w:t>日</w:t>
            </w:r>
          </w:p>
        </w:tc>
        <w:tc>
          <w:tcPr>
            <w:tcW w:w="623"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rPr>
              <w:t>濮阳市</w:t>
            </w:r>
          </w:p>
        </w:tc>
        <w:tc>
          <w:tcPr>
            <w:tcW w:w="599"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rPr>
              <w:t>南乐县</w:t>
            </w:r>
          </w:p>
        </w:tc>
        <w:tc>
          <w:tcPr>
            <w:tcW w:w="763"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产业集聚区产业大道与工业路交叉口西南</w:t>
            </w:r>
          </w:p>
        </w:tc>
        <w:tc>
          <w:tcPr>
            <w:tcW w:w="815"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河南天仁生物材料研究所有限公司</w:t>
            </w:r>
          </w:p>
        </w:tc>
        <w:tc>
          <w:tcPr>
            <w:tcW w:w="896"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河南省濮阳市南乐县傅潭路辅路</w:t>
            </w:r>
          </w:p>
        </w:tc>
        <w:tc>
          <w:tcPr>
            <w:tcW w:w="1020" w:type="dxa"/>
            <w:tcMar>
              <w:top w:w="57" w:type="dxa"/>
              <w:left w:w="28" w:type="dxa"/>
              <w:bottom w:w="57" w:type="dxa"/>
              <w:right w:w="28" w:type="dxa"/>
            </w:tcMar>
            <w:vAlign w:val="center"/>
          </w:tcPr>
          <w:p>
            <w:pPr>
              <w:jc w:val="center"/>
              <w:rPr>
                <w:rFonts w:hint="eastAsia" w:ascii="宋体" w:hAnsi="宋体" w:eastAsia="宋体"/>
                <w:lang w:eastAsia="zh-CN"/>
              </w:rPr>
            </w:pPr>
            <w:r>
              <w:rPr>
                <w:rFonts w:hint="eastAsia" w:ascii="宋体" w:hAnsi="宋体"/>
                <w:lang w:eastAsia="zh-CN"/>
              </w:rPr>
              <w:t>未落实</w:t>
            </w:r>
            <w:r>
              <w:rPr>
                <w:rFonts w:hint="eastAsia" w:ascii="宋体" w:hAnsi="宋体"/>
                <w:lang w:val="en-US" w:eastAsia="zh-CN"/>
              </w:rPr>
              <w:t>VOCs整治要求</w:t>
            </w:r>
          </w:p>
        </w:tc>
        <w:tc>
          <w:tcPr>
            <w:tcW w:w="1904"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现场检查时，企业正在生产。存在问题：吹膜工段未按照环评要求安装</w:t>
            </w:r>
            <w:r>
              <w:rPr>
                <w:rFonts w:hint="eastAsia" w:ascii="宋体" w:hAnsi="宋体"/>
                <w:lang w:val="en-US" w:eastAsia="zh-CN"/>
              </w:rPr>
              <w:t>VOCs收集治理设施，直接通过收集罩，使用轴流风机向外环境排放。</w:t>
            </w:r>
          </w:p>
        </w:tc>
        <w:tc>
          <w:tcPr>
            <w:tcW w:w="1635"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含</w:t>
            </w:r>
            <w:r>
              <w:rPr>
                <w:rFonts w:hint="eastAsia" w:ascii="宋体" w:hAnsi="宋体"/>
                <w:lang w:val="en-US" w:eastAsia="zh-CN"/>
              </w:rPr>
              <w:t>VOCs物料的生产、存储采用密闭工艺或在有集气系统的密闭空间进行，收集后的废气经处理达标后排放。存在违法生产行为的，依据《大气污染防治法》第一百零八条，立案处罚。</w:t>
            </w:r>
          </w:p>
        </w:tc>
        <w:tc>
          <w:tcPr>
            <w:tcW w:w="510"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rPr>
              <w:t>1</w:t>
            </w:r>
            <w:r>
              <w:rPr>
                <w:rFonts w:hint="eastAsia" w:ascii="宋体" w:hAnsi="宋体"/>
                <w:lang w:val="en-US" w:eastAsia="zh-CN"/>
              </w:rPr>
              <w:t>2</w:t>
            </w:r>
            <w:r>
              <w:rPr>
                <w:rFonts w:hint="eastAsia" w:ascii="宋体" w:hAnsi="宋体"/>
              </w:rPr>
              <w:t>月3</w:t>
            </w:r>
            <w:r>
              <w:rPr>
                <w:rFonts w:hint="eastAsia" w:ascii="宋体" w:hAnsi="宋体"/>
                <w:lang w:val="en-US" w:eastAsia="zh-CN"/>
              </w:rPr>
              <w:t>0</w:t>
            </w:r>
            <w:r>
              <w:rPr>
                <w:rFonts w:hint="eastAsia" w:ascii="宋体" w:hAnsi="宋体"/>
              </w:rPr>
              <w:t>日</w:t>
            </w:r>
          </w:p>
        </w:tc>
        <w:tc>
          <w:tcPr>
            <w:tcW w:w="2173" w:type="dxa"/>
            <w:tcMar>
              <w:top w:w="57" w:type="dxa"/>
              <w:left w:w="28" w:type="dxa"/>
              <w:bottom w:w="57" w:type="dxa"/>
              <w:right w:w="28" w:type="dxa"/>
            </w:tcMar>
            <w:vAlign w:val="center"/>
          </w:tcPr>
          <w:p>
            <w:pPr>
              <w:widowControl/>
              <w:jc w:val="center"/>
              <w:textAlignment w:val="bottom"/>
              <w:rPr>
                <w:rFonts w:hint="eastAsia" w:ascii="宋体" w:hAnsi="宋体"/>
                <w:lang w:val="en-US" w:eastAsia="zh-CN"/>
              </w:rPr>
            </w:pPr>
            <w:r>
              <w:rPr>
                <w:rFonts w:hint="eastAsia" w:ascii="宋体" w:hAnsi="宋体"/>
                <w:lang w:val="en-US" w:eastAsia="zh-CN"/>
              </w:rPr>
              <w:t>南乐县环保局安排专人对交办问题进行调查核实。经查，河南天仁生物材料研究所有限公司吹膜工序未按照环评要求安装大气污染防治设施，吹膜工序在生产时产生的挥发性有机物废气未经处理无组织排放，涉嫌未按照规定安装大气污染防治设施。针对这一违法行为，南乐县环保局对该公司立案查处。11月26日，下达责令改正决定书，要求其立即改正违法行为。该公司积极整改，截止11月29日，吹膜工序大气污染防治设施完成安装。针对存在问题已完成整改。</w:t>
            </w:r>
          </w:p>
        </w:tc>
        <w:tc>
          <w:tcPr>
            <w:tcW w:w="1052" w:type="dxa"/>
            <w:tcMar>
              <w:top w:w="57" w:type="dxa"/>
              <w:left w:w="28" w:type="dxa"/>
              <w:bottom w:w="57" w:type="dxa"/>
              <w:right w:w="28" w:type="dxa"/>
            </w:tcMar>
            <w:vAlign w:val="center"/>
          </w:tcPr>
          <w:p>
            <w:pPr>
              <w:widowControl/>
              <w:jc w:val="center"/>
              <w:textAlignment w:val="bottom"/>
              <w:rPr>
                <w:rFonts w:hint="eastAsia" w:ascii="宋体" w:hAnsi="宋体"/>
                <w:lang w:val="en-US" w:eastAsia="zh-CN"/>
              </w:rPr>
            </w:pPr>
            <w:r>
              <w:rPr>
                <w:rFonts w:hint="eastAsia" w:ascii="宋体" w:hAnsi="宋体"/>
                <w:lang w:val="en-US" w:eastAsia="zh-CN"/>
              </w:rPr>
              <w:t>南乐县环保局对该公司“未按照规定安装大气污染防治设施”这一违法行为立案处罚，2018年12月10日下达行政处罚决定书(乐环罚决字〔2018〕第43号),作出罚款伍万元的决定。</w:t>
            </w:r>
          </w:p>
          <w:p>
            <w:pPr>
              <w:widowControl/>
              <w:jc w:val="center"/>
              <w:textAlignment w:val="bottom"/>
              <w:rPr>
                <w:rFonts w:hint="eastAsia" w:ascii="宋体" w:hAnsi="宋体"/>
                <w:lang w:val="en-US" w:eastAsia="zh-CN"/>
              </w:rPr>
            </w:pPr>
          </w:p>
        </w:tc>
        <w:tc>
          <w:tcPr>
            <w:tcW w:w="573"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是</w:t>
            </w:r>
          </w:p>
        </w:tc>
      </w:tr>
    </w:tbl>
    <w:p>
      <w:pPr>
        <w:adjustRightInd w:val="0"/>
        <w:snapToGrid w:val="0"/>
        <w:spacing w:line="648" w:lineRule="auto"/>
        <w:jc w:val="left"/>
        <w:rPr>
          <w:rFonts w:hint="eastAsia"/>
        </w:rPr>
        <w:sectPr>
          <w:pgSz w:w="16838" w:h="11906" w:orient="landscape"/>
          <w:pgMar w:top="1797" w:right="1440" w:bottom="1797" w:left="1440" w:header="851" w:footer="992" w:gutter="0"/>
          <w:pgNumType w:fmt="decimal" w:start="3"/>
          <w:cols w:space="720" w:num="1"/>
          <w:docGrid w:type="lines" w:linePitch="312" w:charSpace="0"/>
        </w:sectPr>
      </w:pPr>
    </w:p>
    <w:p>
      <w:pPr>
        <w:adjustRightInd w:val="0"/>
        <w:snapToGrid w:val="0"/>
        <w:spacing w:line="648" w:lineRule="auto"/>
        <w:jc w:val="left"/>
        <w:rPr>
          <w:rFonts w:ascii="黑体" w:hAnsi="黑体" w:eastAsia="黑体"/>
          <w:sz w:val="32"/>
        </w:rPr>
      </w:pPr>
    </w:p>
    <w:p>
      <w:pPr>
        <w:adjustRightInd w:val="0"/>
        <w:snapToGrid w:val="0"/>
        <w:spacing w:line="552" w:lineRule="auto"/>
        <w:jc w:val="center"/>
        <w:rPr>
          <w:rFonts w:ascii="方正小标宋_GBK" w:hAnsi="华文中宋" w:eastAsia="方正小标宋_GBK"/>
          <w:sz w:val="38"/>
        </w:rPr>
      </w:pPr>
      <w:r>
        <w:rPr>
          <w:rFonts w:hint="eastAsia" w:ascii="方正小标宋_GBK" w:hAnsi="华文中宋" w:eastAsia="方正小标宋_GBK"/>
          <w:sz w:val="38"/>
        </w:rPr>
        <w:t>濮阳市濮阳县督办问题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p>
    <w:tbl>
      <w:tblPr>
        <w:tblStyle w:val="5"/>
        <w:tblW w:w="1411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822"/>
        <w:gridCol w:w="742"/>
        <w:gridCol w:w="630"/>
        <w:gridCol w:w="607"/>
        <w:gridCol w:w="771"/>
        <w:gridCol w:w="824"/>
        <w:gridCol w:w="907"/>
        <w:gridCol w:w="1032"/>
        <w:gridCol w:w="2848"/>
        <w:gridCol w:w="1833"/>
        <w:gridCol w:w="554"/>
        <w:gridCol w:w="1015"/>
        <w:gridCol w:w="768"/>
        <w:gridCol w:w="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blHeader/>
          <w:jc w:val="center"/>
        </w:trPr>
        <w:tc>
          <w:tcPr>
            <w:tcW w:w="822"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编号</w:t>
            </w:r>
          </w:p>
        </w:tc>
        <w:tc>
          <w:tcPr>
            <w:tcW w:w="742"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检查时间</w:t>
            </w:r>
          </w:p>
        </w:tc>
        <w:tc>
          <w:tcPr>
            <w:tcW w:w="630"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市</w:t>
            </w:r>
          </w:p>
        </w:tc>
        <w:tc>
          <w:tcPr>
            <w:tcW w:w="607"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县区</w:t>
            </w:r>
          </w:p>
        </w:tc>
        <w:tc>
          <w:tcPr>
            <w:tcW w:w="7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rPr>
            </w:pPr>
            <w:r>
              <w:rPr>
                <w:rFonts w:hint="eastAsia" w:ascii="黑体" w:hAnsi="黑体" w:eastAsia="黑体"/>
                <w:kern w:val="0"/>
              </w:rPr>
              <w:t>乡镇</w:t>
            </w:r>
          </w:p>
          <w:p>
            <w:pPr>
              <w:adjustRightInd w:val="0"/>
              <w:snapToGrid w:val="0"/>
              <w:jc w:val="center"/>
              <w:textAlignment w:val="center"/>
              <w:rPr>
                <w:rFonts w:ascii="黑体" w:hAnsi="黑体" w:eastAsia="黑体"/>
              </w:rPr>
            </w:pPr>
            <w:r>
              <w:rPr>
                <w:rFonts w:hint="eastAsia" w:ascii="黑体" w:hAnsi="黑体" w:eastAsia="黑体"/>
                <w:kern w:val="0"/>
              </w:rPr>
              <w:t>（街道）</w:t>
            </w:r>
          </w:p>
        </w:tc>
        <w:tc>
          <w:tcPr>
            <w:tcW w:w="824"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rPr>
              <w:t>污染源</w:t>
            </w:r>
          </w:p>
          <w:p>
            <w:pPr>
              <w:adjustRightInd w:val="0"/>
              <w:snapToGrid w:val="0"/>
              <w:jc w:val="center"/>
              <w:textAlignment w:val="center"/>
              <w:rPr>
                <w:rFonts w:ascii="黑体" w:hAnsi="黑体" w:eastAsia="黑体"/>
              </w:rPr>
            </w:pPr>
            <w:r>
              <w:rPr>
                <w:rFonts w:hint="eastAsia" w:ascii="黑体" w:hAnsi="黑体" w:eastAsia="黑体"/>
                <w:kern w:val="0"/>
              </w:rPr>
              <w:t>名称</w:t>
            </w:r>
          </w:p>
        </w:tc>
        <w:tc>
          <w:tcPr>
            <w:tcW w:w="907"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污染源地址</w:t>
            </w:r>
          </w:p>
        </w:tc>
        <w:tc>
          <w:tcPr>
            <w:tcW w:w="1032"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问题类型</w:t>
            </w:r>
          </w:p>
        </w:tc>
        <w:tc>
          <w:tcPr>
            <w:tcW w:w="2848"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现场问题情况详述</w:t>
            </w:r>
          </w:p>
        </w:tc>
        <w:tc>
          <w:tcPr>
            <w:tcW w:w="1833"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整改要求</w:t>
            </w:r>
          </w:p>
        </w:tc>
        <w:tc>
          <w:tcPr>
            <w:tcW w:w="554"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lang w:eastAsia="zh-CN"/>
              </w:rPr>
              <w:t>整改</w:t>
            </w:r>
            <w:r>
              <w:rPr>
                <w:rFonts w:hint="eastAsia" w:ascii="黑体" w:hAnsi="黑体" w:eastAsia="黑体"/>
                <w:kern w:val="0"/>
              </w:rPr>
              <w:t>时限</w:t>
            </w:r>
          </w:p>
        </w:tc>
        <w:tc>
          <w:tcPr>
            <w:tcW w:w="101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lang w:eastAsia="zh-CN"/>
              </w:rPr>
              <w:t>整改（进展）情况</w:t>
            </w:r>
          </w:p>
        </w:tc>
        <w:tc>
          <w:tcPr>
            <w:tcW w:w="768"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lang w:eastAsia="zh-CN"/>
              </w:rPr>
              <w:t>查处情况</w:t>
            </w:r>
          </w:p>
        </w:tc>
        <w:tc>
          <w:tcPr>
            <w:tcW w:w="757"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lang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822" w:type="dxa"/>
            <w:tcMar>
              <w:top w:w="57" w:type="dxa"/>
              <w:left w:w="28" w:type="dxa"/>
              <w:bottom w:w="57" w:type="dxa"/>
              <w:right w:w="28" w:type="dxa"/>
            </w:tcMar>
            <w:vAlign w:val="center"/>
          </w:tcPr>
          <w:p>
            <w:pPr>
              <w:widowControl/>
              <w:jc w:val="center"/>
              <w:textAlignment w:val="bottom"/>
              <w:rPr>
                <w:rFonts w:ascii="宋体" w:hAnsi="宋体"/>
              </w:rPr>
            </w:pPr>
            <w:r>
              <w:rPr>
                <w:rFonts w:ascii="宋体" w:hAnsi="宋体"/>
              </w:rPr>
              <w:t>H</w:t>
            </w:r>
            <w:r>
              <w:rPr>
                <w:rFonts w:hint="eastAsia" w:ascii="宋体" w:hAnsi="宋体"/>
                <w:lang w:val="en-US" w:eastAsia="zh-CN"/>
              </w:rPr>
              <w:t>D</w:t>
            </w:r>
            <w:r>
              <w:rPr>
                <w:rFonts w:ascii="宋体" w:hAnsi="宋体"/>
              </w:rPr>
              <w:t>-</w:t>
            </w:r>
            <w:r>
              <w:rPr>
                <w:rFonts w:hint="eastAsia" w:ascii="宋体" w:hAnsi="宋体"/>
                <w:lang w:val="en-US" w:eastAsia="zh-CN"/>
              </w:rPr>
              <w:t>11</w:t>
            </w:r>
            <w:r>
              <w:rPr>
                <w:rFonts w:ascii="宋体" w:hAnsi="宋体"/>
              </w:rPr>
              <w:t>-</w:t>
            </w:r>
            <w:r>
              <w:rPr>
                <w:rFonts w:hint="eastAsia" w:ascii="宋体" w:hAnsi="宋体"/>
                <w:lang w:val="en-US" w:eastAsia="zh-CN"/>
              </w:rPr>
              <w:t>041</w:t>
            </w:r>
          </w:p>
        </w:tc>
        <w:tc>
          <w:tcPr>
            <w:tcW w:w="742"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rPr>
              <w:t>1</w:t>
            </w:r>
            <w:r>
              <w:rPr>
                <w:rFonts w:hint="eastAsia" w:ascii="宋体" w:hAnsi="宋体"/>
                <w:lang w:val="en-US" w:eastAsia="zh-CN"/>
              </w:rPr>
              <w:t>1</w:t>
            </w:r>
            <w:r>
              <w:rPr>
                <w:rFonts w:hint="eastAsia" w:ascii="宋体" w:hAnsi="宋体"/>
              </w:rPr>
              <w:t>月</w:t>
            </w:r>
            <w:r>
              <w:rPr>
                <w:rFonts w:hint="eastAsia" w:ascii="宋体" w:hAnsi="宋体"/>
                <w:lang w:val="en-US" w:eastAsia="zh-CN"/>
              </w:rPr>
              <w:t>1</w:t>
            </w:r>
            <w:r>
              <w:rPr>
                <w:rFonts w:hint="eastAsia" w:ascii="宋体" w:hAnsi="宋体"/>
              </w:rPr>
              <w:t>日</w:t>
            </w:r>
          </w:p>
        </w:tc>
        <w:tc>
          <w:tcPr>
            <w:tcW w:w="630"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rPr>
              <w:t>濮阳市</w:t>
            </w:r>
          </w:p>
        </w:tc>
        <w:tc>
          <w:tcPr>
            <w:tcW w:w="607"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rPr>
              <w:t>濮阳县</w:t>
            </w:r>
          </w:p>
        </w:tc>
        <w:tc>
          <w:tcPr>
            <w:tcW w:w="771"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文留镇</w:t>
            </w:r>
          </w:p>
        </w:tc>
        <w:tc>
          <w:tcPr>
            <w:tcW w:w="824"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濮阳县东方高科玻璃有限公司</w:t>
            </w:r>
          </w:p>
        </w:tc>
        <w:tc>
          <w:tcPr>
            <w:tcW w:w="907"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河南省濮阳市濮阳县</w:t>
            </w:r>
          </w:p>
        </w:tc>
        <w:tc>
          <w:tcPr>
            <w:tcW w:w="1032" w:type="dxa"/>
            <w:tcMar>
              <w:top w:w="57" w:type="dxa"/>
              <w:left w:w="28" w:type="dxa"/>
              <w:bottom w:w="57" w:type="dxa"/>
              <w:right w:w="28" w:type="dxa"/>
            </w:tcMar>
            <w:vAlign w:val="center"/>
          </w:tcPr>
          <w:p>
            <w:pPr>
              <w:jc w:val="center"/>
              <w:rPr>
                <w:rFonts w:hint="eastAsia" w:ascii="宋体" w:hAnsi="宋体" w:eastAsia="宋体"/>
                <w:lang w:eastAsia="zh-CN"/>
              </w:rPr>
            </w:pPr>
            <w:r>
              <w:rPr>
                <w:rFonts w:hint="eastAsia" w:ascii="宋体" w:hAnsi="宋体"/>
                <w:lang w:eastAsia="zh-CN"/>
              </w:rPr>
              <w:t>未按要求严格落实应急预案</w:t>
            </w:r>
          </w:p>
        </w:tc>
        <w:tc>
          <w:tcPr>
            <w:tcW w:w="2848"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lang w:eastAsia="zh-CN"/>
              </w:rPr>
              <w:t>经</w:t>
            </w:r>
            <w:r>
              <w:rPr>
                <w:rFonts w:hint="eastAsia" w:ascii="宋体" w:hAnsi="宋体"/>
              </w:rPr>
              <w:t>现场检查发现，该企业</w:t>
            </w:r>
            <w:r>
              <w:rPr>
                <w:rFonts w:hint="eastAsia" w:ascii="宋体" w:hAnsi="宋体"/>
                <w:lang w:eastAsia="zh-CN"/>
              </w:rPr>
              <w:t>正在</w:t>
            </w:r>
            <w:r>
              <w:rPr>
                <w:rFonts w:hint="eastAsia" w:ascii="宋体" w:hAnsi="宋体"/>
              </w:rPr>
              <w:t>生产</w:t>
            </w:r>
            <w:r>
              <w:rPr>
                <w:rFonts w:hint="eastAsia" w:ascii="宋体" w:hAnsi="宋体"/>
                <w:lang w:eastAsia="zh-CN"/>
              </w:rPr>
              <w:t>，卧式安瓿机按要求限产一台</w:t>
            </w:r>
            <w:r>
              <w:rPr>
                <w:rFonts w:ascii="宋体" w:hAnsi="宋体"/>
              </w:rPr>
              <w:t>。</w:t>
            </w:r>
            <w:r>
              <w:rPr>
                <w:rFonts w:hint="eastAsia" w:ascii="宋体" w:hAnsi="宋体"/>
                <w:lang w:eastAsia="zh-CN"/>
              </w:rPr>
              <w:t>存在问题：露天破碎废气安瓿瓶，破碎产生的粉尘无组织排放。未配备粉尘收集处理设施。</w:t>
            </w:r>
          </w:p>
        </w:tc>
        <w:tc>
          <w:tcPr>
            <w:tcW w:w="1833"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责令整改，依法查处。</w:t>
            </w:r>
          </w:p>
        </w:tc>
        <w:tc>
          <w:tcPr>
            <w:tcW w:w="554"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rPr>
              <w:t>1</w:t>
            </w:r>
            <w:r>
              <w:rPr>
                <w:rFonts w:hint="eastAsia" w:ascii="宋体" w:hAnsi="宋体"/>
                <w:lang w:val="en-US" w:eastAsia="zh-CN"/>
              </w:rPr>
              <w:t>2</w:t>
            </w:r>
            <w:r>
              <w:rPr>
                <w:rFonts w:hint="eastAsia" w:ascii="宋体" w:hAnsi="宋体"/>
              </w:rPr>
              <w:t>月3</w:t>
            </w:r>
            <w:r>
              <w:rPr>
                <w:rFonts w:hint="eastAsia" w:ascii="宋体" w:hAnsi="宋体"/>
                <w:lang w:val="en-US" w:eastAsia="zh-CN"/>
              </w:rPr>
              <w:t>0</w:t>
            </w:r>
            <w:r>
              <w:rPr>
                <w:rFonts w:hint="eastAsia" w:ascii="宋体" w:hAnsi="宋体"/>
              </w:rPr>
              <w:t>日</w:t>
            </w:r>
          </w:p>
        </w:tc>
        <w:tc>
          <w:tcPr>
            <w:tcW w:w="1015"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lang w:eastAsia="zh-CN"/>
              </w:rPr>
              <w:t>针对交办问题该公司已对卧式安瓿机进行了拆除，对露天安瓿瓶进行了全部覆盖。</w:t>
            </w:r>
          </w:p>
        </w:tc>
        <w:tc>
          <w:tcPr>
            <w:tcW w:w="768"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lang w:eastAsia="zh-CN"/>
              </w:rPr>
              <w:t>濮阳县环保局已对该公司进行了立案处罚</w:t>
            </w:r>
            <w:r>
              <w:rPr>
                <w:rFonts w:hint="eastAsia" w:ascii="宋体" w:hAnsi="宋体"/>
                <w:lang w:val="en-US" w:eastAsia="zh-CN"/>
              </w:rPr>
              <w:t>,并处</w:t>
            </w:r>
            <w:r>
              <w:rPr>
                <w:rFonts w:hint="eastAsia" w:ascii="宋体" w:hAnsi="宋体"/>
                <w:lang w:eastAsia="zh-CN"/>
              </w:rPr>
              <w:t>罚款三万元。</w:t>
            </w:r>
          </w:p>
        </w:tc>
        <w:tc>
          <w:tcPr>
            <w:tcW w:w="757"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lang w:eastAsia="zh-CN"/>
              </w:rPr>
              <w:t>是</w:t>
            </w:r>
          </w:p>
        </w:tc>
      </w:tr>
    </w:tbl>
    <w:p>
      <w:pPr>
        <w:adjustRightInd w:val="0"/>
        <w:snapToGrid w:val="0"/>
        <w:spacing w:line="552" w:lineRule="auto"/>
        <w:jc w:val="center"/>
        <w:rPr>
          <w:rFonts w:hint="eastAsia" w:ascii="方正小标宋_GBK" w:hAnsi="华文中宋" w:eastAsia="方正小标宋_GBK"/>
          <w:sz w:val="38"/>
        </w:rPr>
      </w:pPr>
    </w:p>
    <w:p>
      <w:pPr>
        <w:adjustRightInd w:val="0"/>
        <w:snapToGrid w:val="0"/>
        <w:spacing w:line="552" w:lineRule="auto"/>
        <w:jc w:val="center"/>
        <w:rPr>
          <w:rFonts w:ascii="方正小标宋_GBK" w:hAnsi="华文中宋" w:eastAsia="方正小标宋_GBK"/>
          <w:sz w:val="38"/>
        </w:rPr>
      </w:pPr>
      <w:r>
        <w:rPr>
          <w:rFonts w:hint="eastAsia" w:ascii="方正小标宋_GBK" w:hAnsi="华文中宋" w:eastAsia="方正小标宋_GBK"/>
          <w:sz w:val="38"/>
        </w:rPr>
        <w:t>濮阳市</w:t>
      </w:r>
      <w:r>
        <w:rPr>
          <w:rFonts w:hint="eastAsia" w:ascii="方正小标宋_GBK" w:hAnsi="华文中宋" w:eastAsia="方正小标宋_GBK"/>
          <w:sz w:val="38"/>
          <w:lang w:eastAsia="zh-CN"/>
        </w:rPr>
        <w:t>清丰</w:t>
      </w:r>
      <w:r>
        <w:rPr>
          <w:rFonts w:hint="eastAsia" w:ascii="方正小标宋_GBK" w:hAnsi="华文中宋" w:eastAsia="方正小标宋_GBK"/>
          <w:sz w:val="38"/>
        </w:rPr>
        <w:t>县督办问题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p>
    <w:tbl>
      <w:tblPr>
        <w:tblStyle w:val="5"/>
        <w:tblW w:w="1411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822"/>
        <w:gridCol w:w="742"/>
        <w:gridCol w:w="406"/>
        <w:gridCol w:w="390"/>
        <w:gridCol w:w="525"/>
        <w:gridCol w:w="615"/>
        <w:gridCol w:w="720"/>
        <w:gridCol w:w="810"/>
        <w:gridCol w:w="1500"/>
        <w:gridCol w:w="1455"/>
        <w:gridCol w:w="585"/>
        <w:gridCol w:w="3225"/>
        <w:gridCol w:w="1558"/>
        <w:gridCol w:w="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blHeader/>
          <w:jc w:val="center"/>
        </w:trPr>
        <w:tc>
          <w:tcPr>
            <w:tcW w:w="822"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编号</w:t>
            </w:r>
          </w:p>
        </w:tc>
        <w:tc>
          <w:tcPr>
            <w:tcW w:w="742"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检查时间</w:t>
            </w:r>
          </w:p>
        </w:tc>
        <w:tc>
          <w:tcPr>
            <w:tcW w:w="406"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市</w:t>
            </w:r>
          </w:p>
        </w:tc>
        <w:tc>
          <w:tcPr>
            <w:tcW w:w="390"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县区</w:t>
            </w:r>
          </w:p>
        </w:tc>
        <w:tc>
          <w:tcPr>
            <w:tcW w:w="525"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rPr>
            </w:pPr>
            <w:r>
              <w:rPr>
                <w:rFonts w:hint="eastAsia" w:ascii="黑体" w:hAnsi="黑体" w:eastAsia="黑体"/>
                <w:kern w:val="0"/>
              </w:rPr>
              <w:t>乡镇</w:t>
            </w:r>
          </w:p>
          <w:p>
            <w:pPr>
              <w:adjustRightInd w:val="0"/>
              <w:snapToGrid w:val="0"/>
              <w:jc w:val="center"/>
              <w:textAlignment w:val="center"/>
              <w:rPr>
                <w:rFonts w:ascii="黑体" w:hAnsi="黑体" w:eastAsia="黑体"/>
              </w:rPr>
            </w:pPr>
            <w:r>
              <w:rPr>
                <w:rFonts w:hint="eastAsia" w:ascii="黑体" w:hAnsi="黑体" w:eastAsia="黑体"/>
                <w:kern w:val="0"/>
              </w:rPr>
              <w:t>（街道）</w:t>
            </w:r>
          </w:p>
        </w:tc>
        <w:tc>
          <w:tcPr>
            <w:tcW w:w="61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rPr>
              <w:t>污染源</w:t>
            </w:r>
          </w:p>
          <w:p>
            <w:pPr>
              <w:adjustRightInd w:val="0"/>
              <w:snapToGrid w:val="0"/>
              <w:jc w:val="center"/>
              <w:textAlignment w:val="center"/>
              <w:rPr>
                <w:rFonts w:ascii="黑体" w:hAnsi="黑体" w:eastAsia="黑体"/>
              </w:rPr>
            </w:pPr>
            <w:r>
              <w:rPr>
                <w:rFonts w:hint="eastAsia" w:ascii="黑体" w:hAnsi="黑体" w:eastAsia="黑体"/>
                <w:kern w:val="0"/>
              </w:rPr>
              <w:t>名称</w:t>
            </w:r>
          </w:p>
        </w:tc>
        <w:tc>
          <w:tcPr>
            <w:tcW w:w="720"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污染源地址</w:t>
            </w:r>
          </w:p>
        </w:tc>
        <w:tc>
          <w:tcPr>
            <w:tcW w:w="810"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问题类型</w:t>
            </w:r>
          </w:p>
        </w:tc>
        <w:tc>
          <w:tcPr>
            <w:tcW w:w="1500"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现场问题情况详述</w:t>
            </w:r>
          </w:p>
        </w:tc>
        <w:tc>
          <w:tcPr>
            <w:tcW w:w="1455"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整改要求</w:t>
            </w:r>
          </w:p>
        </w:tc>
        <w:tc>
          <w:tcPr>
            <w:tcW w:w="585"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lang w:eastAsia="zh-CN"/>
              </w:rPr>
              <w:t>整改</w:t>
            </w:r>
            <w:r>
              <w:rPr>
                <w:rFonts w:hint="eastAsia" w:ascii="黑体" w:hAnsi="黑体" w:eastAsia="黑体"/>
                <w:kern w:val="0"/>
              </w:rPr>
              <w:t>时限</w:t>
            </w:r>
          </w:p>
        </w:tc>
        <w:tc>
          <w:tcPr>
            <w:tcW w:w="322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lang w:eastAsia="zh-CN"/>
              </w:rPr>
              <w:t>整改（进展）情况</w:t>
            </w:r>
          </w:p>
        </w:tc>
        <w:tc>
          <w:tcPr>
            <w:tcW w:w="1558"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lang w:eastAsia="zh-CN"/>
              </w:rPr>
              <w:t>查处情况</w:t>
            </w:r>
          </w:p>
        </w:tc>
        <w:tc>
          <w:tcPr>
            <w:tcW w:w="757"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lang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822" w:type="dxa"/>
            <w:tcMar>
              <w:top w:w="57" w:type="dxa"/>
              <w:left w:w="28" w:type="dxa"/>
              <w:bottom w:w="57" w:type="dxa"/>
              <w:right w:w="28" w:type="dxa"/>
            </w:tcMar>
            <w:vAlign w:val="center"/>
          </w:tcPr>
          <w:p>
            <w:pPr>
              <w:widowControl/>
              <w:jc w:val="center"/>
              <w:textAlignment w:val="bottom"/>
              <w:rPr>
                <w:rFonts w:ascii="宋体" w:hAnsi="宋体"/>
              </w:rPr>
            </w:pPr>
            <w:r>
              <w:rPr>
                <w:rFonts w:ascii="宋体" w:hAnsi="宋体"/>
              </w:rPr>
              <w:t>H</w:t>
            </w:r>
            <w:r>
              <w:rPr>
                <w:rFonts w:hint="eastAsia" w:ascii="宋体" w:hAnsi="宋体"/>
                <w:lang w:val="en-US" w:eastAsia="zh-CN"/>
              </w:rPr>
              <w:t>D</w:t>
            </w:r>
            <w:r>
              <w:rPr>
                <w:rFonts w:ascii="宋体" w:hAnsi="宋体"/>
              </w:rPr>
              <w:t>-</w:t>
            </w:r>
            <w:r>
              <w:rPr>
                <w:rFonts w:hint="eastAsia" w:ascii="宋体" w:hAnsi="宋体"/>
                <w:lang w:val="en-US" w:eastAsia="zh-CN"/>
              </w:rPr>
              <w:t>11</w:t>
            </w:r>
            <w:r>
              <w:rPr>
                <w:rFonts w:ascii="宋体" w:hAnsi="宋体"/>
              </w:rPr>
              <w:t>-</w:t>
            </w:r>
            <w:r>
              <w:rPr>
                <w:rFonts w:hint="eastAsia" w:ascii="宋体" w:hAnsi="宋体"/>
                <w:lang w:val="en-US" w:eastAsia="zh-CN"/>
              </w:rPr>
              <w:t>042</w:t>
            </w:r>
          </w:p>
        </w:tc>
        <w:tc>
          <w:tcPr>
            <w:tcW w:w="742"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rPr>
              <w:t>1</w:t>
            </w:r>
            <w:r>
              <w:rPr>
                <w:rFonts w:hint="eastAsia" w:ascii="宋体" w:hAnsi="宋体"/>
                <w:lang w:val="en-US" w:eastAsia="zh-CN"/>
              </w:rPr>
              <w:t>1</w:t>
            </w:r>
            <w:r>
              <w:rPr>
                <w:rFonts w:hint="eastAsia" w:ascii="宋体" w:hAnsi="宋体"/>
              </w:rPr>
              <w:t>月</w:t>
            </w:r>
            <w:r>
              <w:rPr>
                <w:rFonts w:hint="eastAsia" w:ascii="宋体" w:hAnsi="宋体"/>
                <w:lang w:val="en-US" w:eastAsia="zh-CN"/>
              </w:rPr>
              <w:t>7</w:t>
            </w:r>
            <w:r>
              <w:rPr>
                <w:rFonts w:hint="eastAsia" w:ascii="宋体" w:hAnsi="宋体"/>
              </w:rPr>
              <w:t>日</w:t>
            </w:r>
          </w:p>
        </w:tc>
        <w:tc>
          <w:tcPr>
            <w:tcW w:w="406"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rPr>
              <w:t>濮阳市</w:t>
            </w:r>
          </w:p>
        </w:tc>
        <w:tc>
          <w:tcPr>
            <w:tcW w:w="390"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lang w:eastAsia="zh-CN"/>
              </w:rPr>
              <w:t>清丰</w:t>
            </w:r>
            <w:r>
              <w:rPr>
                <w:rFonts w:hint="eastAsia" w:ascii="宋体" w:hAnsi="宋体"/>
              </w:rPr>
              <w:t>县</w:t>
            </w:r>
          </w:p>
        </w:tc>
        <w:tc>
          <w:tcPr>
            <w:tcW w:w="525"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城关镇</w:t>
            </w:r>
          </w:p>
        </w:tc>
        <w:tc>
          <w:tcPr>
            <w:tcW w:w="615"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河南中坤实业有限公司</w:t>
            </w:r>
          </w:p>
        </w:tc>
        <w:tc>
          <w:tcPr>
            <w:tcW w:w="720"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河南省濮阳市清丰县</w:t>
            </w:r>
            <w:r>
              <w:rPr>
                <w:rFonts w:hint="eastAsia" w:ascii="宋体" w:hAnsi="宋体"/>
                <w:lang w:val="en-US" w:eastAsia="zh-CN"/>
              </w:rPr>
              <w:t>S302</w:t>
            </w:r>
          </w:p>
        </w:tc>
        <w:tc>
          <w:tcPr>
            <w:tcW w:w="810" w:type="dxa"/>
            <w:tcMar>
              <w:top w:w="57" w:type="dxa"/>
              <w:left w:w="28" w:type="dxa"/>
              <w:bottom w:w="57" w:type="dxa"/>
              <w:right w:w="28" w:type="dxa"/>
            </w:tcMar>
            <w:vAlign w:val="center"/>
          </w:tcPr>
          <w:p>
            <w:pPr>
              <w:jc w:val="center"/>
              <w:rPr>
                <w:rFonts w:hint="eastAsia" w:ascii="宋体" w:hAnsi="宋体" w:eastAsia="宋体"/>
                <w:lang w:eastAsia="zh-CN"/>
              </w:rPr>
            </w:pPr>
            <w:r>
              <w:rPr>
                <w:rFonts w:hint="eastAsia" w:ascii="宋体" w:hAnsi="宋体"/>
                <w:lang w:eastAsia="zh-CN"/>
              </w:rPr>
              <w:t>治污设施不正常运行</w:t>
            </w:r>
          </w:p>
        </w:tc>
        <w:tc>
          <w:tcPr>
            <w:tcW w:w="1500"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lang w:eastAsia="zh-CN"/>
              </w:rPr>
              <w:t>经</w:t>
            </w:r>
            <w:r>
              <w:rPr>
                <w:rFonts w:hint="eastAsia" w:ascii="宋体" w:hAnsi="宋体"/>
              </w:rPr>
              <w:t>现场检查发现，该企业</w:t>
            </w:r>
            <w:r>
              <w:rPr>
                <w:rFonts w:hint="eastAsia" w:ascii="宋体" w:hAnsi="宋体"/>
                <w:lang w:eastAsia="zh-CN"/>
              </w:rPr>
              <w:t>正在</w:t>
            </w:r>
            <w:r>
              <w:rPr>
                <w:rFonts w:hint="eastAsia" w:ascii="宋体" w:hAnsi="宋体"/>
              </w:rPr>
              <w:t>生产</w:t>
            </w:r>
            <w:r>
              <w:rPr>
                <w:rFonts w:hint="eastAsia" w:ascii="宋体" w:hAnsi="宋体"/>
                <w:lang w:eastAsia="zh-CN"/>
              </w:rPr>
              <w:t>。存在问题：喷塑工艺配套粉尘收集处理设施，检查时设施正在运行，电加热烘箱正在使用配套的废气收集处理设施未在运行。</w:t>
            </w:r>
          </w:p>
        </w:tc>
        <w:tc>
          <w:tcPr>
            <w:tcW w:w="1455"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调查核实，依法查处，符合移送公安行政拘留条件的，及时移送。</w:t>
            </w:r>
          </w:p>
        </w:tc>
        <w:tc>
          <w:tcPr>
            <w:tcW w:w="585"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rPr>
              <w:t>1</w:t>
            </w:r>
            <w:r>
              <w:rPr>
                <w:rFonts w:hint="eastAsia" w:ascii="宋体" w:hAnsi="宋体"/>
                <w:lang w:val="en-US" w:eastAsia="zh-CN"/>
              </w:rPr>
              <w:t>2</w:t>
            </w:r>
            <w:r>
              <w:rPr>
                <w:rFonts w:hint="eastAsia" w:ascii="宋体" w:hAnsi="宋体"/>
              </w:rPr>
              <w:t>月3</w:t>
            </w:r>
            <w:r>
              <w:rPr>
                <w:rFonts w:hint="eastAsia" w:ascii="宋体" w:hAnsi="宋体"/>
                <w:lang w:val="en-US" w:eastAsia="zh-CN"/>
              </w:rPr>
              <w:t>0</w:t>
            </w:r>
            <w:r>
              <w:rPr>
                <w:rFonts w:hint="eastAsia" w:ascii="宋体" w:hAnsi="宋体"/>
              </w:rPr>
              <w:t>日</w:t>
            </w:r>
          </w:p>
        </w:tc>
        <w:tc>
          <w:tcPr>
            <w:tcW w:w="3225"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cs="宋体"/>
              </w:rPr>
              <w:t>该公司因生产工艺需求，电加热烘箱为间断式工作方式，一天</w:t>
            </w:r>
            <w:r>
              <w:rPr>
                <w:rFonts w:ascii="宋体" w:cs="宋体"/>
              </w:rPr>
              <w:t>3</w:t>
            </w:r>
            <w:r>
              <w:rPr>
                <w:rFonts w:hint="eastAsia" w:ascii="宋体" w:cs="宋体"/>
              </w:rPr>
              <w:t>炉的工作量，不是连续加热固化。工人将电表箱喷塑完成</w:t>
            </w:r>
            <w:r>
              <w:rPr>
                <w:rFonts w:hint="eastAsia" w:ascii="宋体" w:cs="宋体"/>
                <w:lang w:val="en-US" w:eastAsia="zh-CN"/>
              </w:rPr>
              <w:t>,</w:t>
            </w:r>
            <w:r>
              <w:rPr>
                <w:rFonts w:hint="eastAsia" w:ascii="宋体" w:cs="宋体"/>
              </w:rPr>
              <w:t>再进行装入烘箱后，进入电加热固化。环保部督察组现场检查时，在烘箱内的是喷塑好未达到一批次烘干的半成品。当时烘箱已断电温度在</w:t>
            </w:r>
            <w:r>
              <w:rPr>
                <w:rFonts w:ascii="宋体" w:cs="宋体"/>
              </w:rPr>
              <w:t>30</w:t>
            </w:r>
            <w:r>
              <w:rPr>
                <w:rFonts w:hint="eastAsia" w:ascii="宋体" w:cs="宋体"/>
              </w:rPr>
              <w:t>℃左右，温度很低。工人正在进行装箱，产生的废气微小甚微，对大气环境不会产生影响。因工艺需要，当时未进行加热固化，所以未开启收集装置。</w:t>
            </w:r>
          </w:p>
        </w:tc>
        <w:tc>
          <w:tcPr>
            <w:tcW w:w="1558" w:type="dxa"/>
            <w:tcMar>
              <w:top w:w="57" w:type="dxa"/>
              <w:left w:w="28" w:type="dxa"/>
              <w:bottom w:w="57" w:type="dxa"/>
              <w:right w:w="28" w:type="dxa"/>
            </w:tcMar>
            <w:vAlign w:val="center"/>
          </w:tcPr>
          <w:p>
            <w:pPr>
              <w:widowControl/>
              <w:jc w:val="center"/>
              <w:textAlignment w:val="bottom"/>
              <w:rPr>
                <w:rFonts w:hint="eastAsia" w:ascii="宋体" w:hAnsi="宋体"/>
              </w:rPr>
            </w:pPr>
            <w:r>
              <w:rPr>
                <w:rFonts w:ascii="宋体" w:cs="宋体"/>
              </w:rPr>
              <w:t>2018</w:t>
            </w:r>
            <w:r>
              <w:rPr>
                <w:rFonts w:hint="eastAsia" w:ascii="宋体" w:cs="宋体"/>
              </w:rPr>
              <w:t>年</w:t>
            </w:r>
            <w:r>
              <w:rPr>
                <w:rFonts w:ascii="宋体" w:cs="宋体"/>
              </w:rPr>
              <w:t>11</w:t>
            </w:r>
            <w:r>
              <w:rPr>
                <w:rFonts w:hint="eastAsia" w:ascii="宋体" w:cs="宋体"/>
              </w:rPr>
              <w:t>月</w:t>
            </w:r>
            <w:r>
              <w:rPr>
                <w:rFonts w:ascii="宋体" w:cs="宋体"/>
              </w:rPr>
              <w:t>9</w:t>
            </w:r>
            <w:r>
              <w:rPr>
                <w:rFonts w:hint="eastAsia" w:ascii="宋体" w:cs="宋体"/>
              </w:rPr>
              <w:t>日</w:t>
            </w:r>
            <w:r>
              <w:rPr>
                <w:rFonts w:hint="eastAsia" w:ascii="宋体" w:cs="宋体"/>
                <w:lang w:eastAsia="zh-CN"/>
              </w:rPr>
              <w:t>县环保</w:t>
            </w:r>
            <w:r>
              <w:rPr>
                <w:rFonts w:hint="eastAsia" w:ascii="宋体" w:cs="宋体"/>
              </w:rPr>
              <w:t>局已向该公司下达了限期整改的通知</w:t>
            </w:r>
            <w:r>
              <w:rPr>
                <w:rFonts w:hint="eastAsia" w:ascii="宋体" w:cs="宋体"/>
                <w:lang w:eastAsia="zh-CN"/>
              </w:rPr>
              <w:t>，</w:t>
            </w:r>
            <w:r>
              <w:rPr>
                <w:rFonts w:hint="eastAsia" w:ascii="宋体" w:cs="宋体"/>
              </w:rPr>
              <w:t>该企业已经深刻反省并健全规章制度，并针对工人进行技能培训，以杜绝类似情况再次发生。</w:t>
            </w:r>
          </w:p>
        </w:tc>
        <w:tc>
          <w:tcPr>
            <w:tcW w:w="757"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是</w:t>
            </w:r>
          </w:p>
        </w:tc>
      </w:tr>
    </w:tbl>
    <w:p>
      <w:pPr>
        <w:adjustRightInd w:val="0"/>
        <w:snapToGrid w:val="0"/>
        <w:spacing w:line="648" w:lineRule="auto"/>
        <w:jc w:val="left"/>
        <w:rPr>
          <w:rFonts w:hint="eastAsia" w:ascii="黑体" w:hAnsi="黑体" w:eastAsia="黑体"/>
          <w:sz w:val="32"/>
        </w:rPr>
      </w:pPr>
    </w:p>
    <w:p>
      <w:pPr>
        <w:adjustRightInd w:val="0"/>
        <w:snapToGrid w:val="0"/>
        <w:spacing w:line="648" w:lineRule="auto"/>
        <w:jc w:val="left"/>
        <w:rPr>
          <w:rFonts w:hint="eastAsia" w:ascii="黑体" w:hAnsi="黑体" w:eastAsia="黑体"/>
          <w:sz w:val="32"/>
        </w:rPr>
      </w:pPr>
    </w:p>
    <w:p>
      <w:pPr>
        <w:adjustRightInd w:val="0"/>
        <w:snapToGrid w:val="0"/>
        <w:spacing w:line="648" w:lineRule="auto"/>
        <w:jc w:val="left"/>
        <w:rPr>
          <w:rFonts w:ascii="黑体" w:hAnsi="黑体" w:eastAsia="黑体"/>
          <w:sz w:val="32"/>
        </w:rPr>
      </w:pPr>
    </w:p>
    <w:p>
      <w:pPr>
        <w:adjustRightInd w:val="0"/>
        <w:snapToGrid w:val="0"/>
        <w:spacing w:line="552" w:lineRule="auto"/>
        <w:jc w:val="center"/>
        <w:rPr>
          <w:rFonts w:ascii="方正小标宋_GBK" w:hAnsi="华文中宋" w:eastAsia="方正小标宋_GBK"/>
          <w:sz w:val="38"/>
        </w:rPr>
      </w:pPr>
      <w:r>
        <w:rPr>
          <w:rFonts w:hint="eastAsia" w:ascii="方正小标宋_GBK" w:hAnsi="华文中宋" w:eastAsia="方正小标宋_GBK"/>
          <w:sz w:val="38"/>
        </w:rPr>
        <w:t>濮阳市示范区督办问题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p>
    <w:tbl>
      <w:tblPr>
        <w:tblStyle w:val="5"/>
        <w:tblW w:w="1410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822"/>
        <w:gridCol w:w="814"/>
        <w:gridCol w:w="559"/>
        <w:gridCol w:w="607"/>
        <w:gridCol w:w="771"/>
        <w:gridCol w:w="824"/>
        <w:gridCol w:w="907"/>
        <w:gridCol w:w="1031"/>
        <w:gridCol w:w="2847"/>
        <w:gridCol w:w="917"/>
        <w:gridCol w:w="675"/>
        <w:gridCol w:w="1810"/>
        <w:gridCol w:w="950"/>
        <w:gridCol w:w="5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blHeader/>
          <w:jc w:val="center"/>
        </w:trPr>
        <w:tc>
          <w:tcPr>
            <w:tcW w:w="822"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编号</w:t>
            </w:r>
          </w:p>
        </w:tc>
        <w:tc>
          <w:tcPr>
            <w:tcW w:w="814"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检查时间</w:t>
            </w:r>
          </w:p>
        </w:tc>
        <w:tc>
          <w:tcPr>
            <w:tcW w:w="559"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市</w:t>
            </w:r>
          </w:p>
        </w:tc>
        <w:tc>
          <w:tcPr>
            <w:tcW w:w="607"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县区</w:t>
            </w:r>
          </w:p>
        </w:tc>
        <w:tc>
          <w:tcPr>
            <w:tcW w:w="771"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rPr>
            </w:pPr>
            <w:r>
              <w:rPr>
                <w:rFonts w:hint="eastAsia" w:ascii="黑体" w:hAnsi="黑体" w:eastAsia="黑体"/>
                <w:kern w:val="0"/>
              </w:rPr>
              <w:t>乡镇</w:t>
            </w:r>
          </w:p>
          <w:p>
            <w:pPr>
              <w:adjustRightInd w:val="0"/>
              <w:snapToGrid w:val="0"/>
              <w:jc w:val="center"/>
              <w:textAlignment w:val="center"/>
              <w:rPr>
                <w:rFonts w:ascii="黑体" w:hAnsi="黑体" w:eastAsia="黑体"/>
              </w:rPr>
            </w:pPr>
            <w:r>
              <w:rPr>
                <w:rFonts w:hint="eastAsia" w:ascii="黑体" w:hAnsi="黑体" w:eastAsia="黑体"/>
                <w:kern w:val="0"/>
              </w:rPr>
              <w:t>（街道）</w:t>
            </w:r>
          </w:p>
        </w:tc>
        <w:tc>
          <w:tcPr>
            <w:tcW w:w="824"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rPr>
              <w:t>污染源</w:t>
            </w:r>
          </w:p>
          <w:p>
            <w:pPr>
              <w:adjustRightInd w:val="0"/>
              <w:snapToGrid w:val="0"/>
              <w:jc w:val="center"/>
              <w:textAlignment w:val="center"/>
              <w:rPr>
                <w:rFonts w:ascii="黑体" w:hAnsi="黑体" w:eastAsia="黑体"/>
              </w:rPr>
            </w:pPr>
            <w:r>
              <w:rPr>
                <w:rFonts w:hint="eastAsia" w:ascii="黑体" w:hAnsi="黑体" w:eastAsia="黑体"/>
                <w:kern w:val="0"/>
              </w:rPr>
              <w:t>名称</w:t>
            </w:r>
          </w:p>
        </w:tc>
        <w:tc>
          <w:tcPr>
            <w:tcW w:w="907"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污染源地址</w:t>
            </w:r>
          </w:p>
        </w:tc>
        <w:tc>
          <w:tcPr>
            <w:tcW w:w="1031"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问题类型</w:t>
            </w:r>
          </w:p>
        </w:tc>
        <w:tc>
          <w:tcPr>
            <w:tcW w:w="2847"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现场问题情况详述</w:t>
            </w:r>
          </w:p>
        </w:tc>
        <w:tc>
          <w:tcPr>
            <w:tcW w:w="917"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整改要求</w:t>
            </w:r>
          </w:p>
        </w:tc>
        <w:tc>
          <w:tcPr>
            <w:tcW w:w="675"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lang w:eastAsia="zh-CN"/>
              </w:rPr>
              <w:t>整改</w:t>
            </w:r>
            <w:r>
              <w:rPr>
                <w:rFonts w:hint="eastAsia" w:ascii="黑体" w:hAnsi="黑体" w:eastAsia="黑体"/>
                <w:kern w:val="0"/>
              </w:rPr>
              <w:t>时限</w:t>
            </w:r>
          </w:p>
        </w:tc>
        <w:tc>
          <w:tcPr>
            <w:tcW w:w="181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lang w:eastAsia="zh-CN"/>
              </w:rPr>
              <w:t>整改（进展）情况</w:t>
            </w:r>
          </w:p>
        </w:tc>
        <w:tc>
          <w:tcPr>
            <w:tcW w:w="95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lang w:eastAsia="zh-CN"/>
              </w:rPr>
              <w:t>查处情况</w:t>
            </w:r>
          </w:p>
        </w:tc>
        <w:tc>
          <w:tcPr>
            <w:tcW w:w="574"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lang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3055" w:hRule="atLeast"/>
          <w:jc w:val="center"/>
        </w:trPr>
        <w:tc>
          <w:tcPr>
            <w:tcW w:w="822" w:type="dxa"/>
            <w:tcMar>
              <w:top w:w="57" w:type="dxa"/>
              <w:left w:w="28" w:type="dxa"/>
              <w:bottom w:w="57" w:type="dxa"/>
              <w:right w:w="28" w:type="dxa"/>
            </w:tcMar>
            <w:vAlign w:val="center"/>
          </w:tcPr>
          <w:p>
            <w:pPr>
              <w:widowControl/>
              <w:jc w:val="center"/>
              <w:textAlignment w:val="bottom"/>
              <w:rPr>
                <w:rFonts w:ascii="宋体" w:hAnsi="宋体"/>
              </w:rPr>
            </w:pPr>
            <w:r>
              <w:rPr>
                <w:rFonts w:ascii="宋体" w:hAnsi="宋体"/>
              </w:rPr>
              <w:t>H</w:t>
            </w:r>
            <w:r>
              <w:rPr>
                <w:rFonts w:hint="eastAsia" w:ascii="宋体" w:hAnsi="宋体"/>
                <w:lang w:val="en-US" w:eastAsia="zh-CN"/>
              </w:rPr>
              <w:t>D</w:t>
            </w:r>
            <w:r>
              <w:rPr>
                <w:rFonts w:ascii="宋体" w:hAnsi="宋体"/>
              </w:rPr>
              <w:t>-</w:t>
            </w:r>
            <w:r>
              <w:rPr>
                <w:rFonts w:hint="eastAsia" w:ascii="宋体" w:hAnsi="宋体"/>
                <w:lang w:val="en-US" w:eastAsia="zh-CN"/>
              </w:rPr>
              <w:t>12</w:t>
            </w:r>
            <w:r>
              <w:rPr>
                <w:rFonts w:ascii="宋体" w:hAnsi="宋体"/>
              </w:rPr>
              <w:t>-</w:t>
            </w:r>
            <w:r>
              <w:rPr>
                <w:rFonts w:hint="eastAsia" w:ascii="宋体" w:hAnsi="宋体"/>
                <w:lang w:val="en-US" w:eastAsia="zh-CN"/>
              </w:rPr>
              <w:t>106</w:t>
            </w:r>
          </w:p>
        </w:tc>
        <w:tc>
          <w:tcPr>
            <w:tcW w:w="814"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rPr>
              <w:t>1</w:t>
            </w:r>
            <w:r>
              <w:rPr>
                <w:rFonts w:hint="eastAsia" w:ascii="宋体" w:hAnsi="宋体"/>
                <w:lang w:val="en-US" w:eastAsia="zh-CN"/>
              </w:rPr>
              <w:t>1</w:t>
            </w:r>
            <w:r>
              <w:rPr>
                <w:rFonts w:hint="eastAsia" w:ascii="宋体" w:hAnsi="宋体"/>
              </w:rPr>
              <w:t>月</w:t>
            </w:r>
            <w:r>
              <w:rPr>
                <w:rFonts w:hint="eastAsia" w:ascii="宋体" w:hAnsi="宋体"/>
                <w:lang w:val="en-US" w:eastAsia="zh-CN"/>
              </w:rPr>
              <w:t>23</w:t>
            </w:r>
            <w:r>
              <w:rPr>
                <w:rFonts w:hint="eastAsia" w:ascii="宋体" w:hAnsi="宋体"/>
              </w:rPr>
              <w:t>日</w:t>
            </w:r>
          </w:p>
        </w:tc>
        <w:tc>
          <w:tcPr>
            <w:tcW w:w="559"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rPr>
              <w:t>濮阳市</w:t>
            </w:r>
          </w:p>
        </w:tc>
        <w:tc>
          <w:tcPr>
            <w:tcW w:w="607"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rPr>
              <w:t>示范区</w:t>
            </w:r>
          </w:p>
        </w:tc>
        <w:tc>
          <w:tcPr>
            <w:tcW w:w="771"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rPr>
              <w:t>开州</w:t>
            </w:r>
            <w:r>
              <w:rPr>
                <w:rFonts w:hint="eastAsia" w:ascii="宋体" w:hAnsi="宋体"/>
                <w:lang w:eastAsia="zh-CN"/>
              </w:rPr>
              <w:t>办事处</w:t>
            </w:r>
          </w:p>
        </w:tc>
        <w:tc>
          <w:tcPr>
            <w:tcW w:w="824"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祁家庄村民安置房项目</w:t>
            </w:r>
          </w:p>
        </w:tc>
        <w:tc>
          <w:tcPr>
            <w:tcW w:w="907" w:type="dxa"/>
            <w:tcMar>
              <w:top w:w="57" w:type="dxa"/>
              <w:left w:w="28" w:type="dxa"/>
              <w:bottom w:w="57" w:type="dxa"/>
              <w:right w:w="28" w:type="dxa"/>
            </w:tcMar>
            <w:vAlign w:val="center"/>
          </w:tcPr>
          <w:p>
            <w:pPr>
              <w:widowControl/>
              <w:jc w:val="center"/>
              <w:textAlignment w:val="bottom"/>
              <w:rPr>
                <w:rFonts w:ascii="宋体" w:hAnsi="宋体"/>
              </w:rPr>
            </w:pPr>
            <w:r>
              <w:rPr>
                <w:rFonts w:hint="eastAsia" w:ascii="宋体" w:hAnsi="宋体"/>
              </w:rPr>
              <w:t>河南省濮阳市示范区开德中街</w:t>
            </w:r>
          </w:p>
        </w:tc>
        <w:tc>
          <w:tcPr>
            <w:tcW w:w="1031" w:type="dxa"/>
            <w:tcMar>
              <w:top w:w="57" w:type="dxa"/>
              <w:left w:w="28" w:type="dxa"/>
              <w:bottom w:w="57" w:type="dxa"/>
              <w:right w:w="28" w:type="dxa"/>
            </w:tcMar>
            <w:vAlign w:val="center"/>
          </w:tcPr>
          <w:p>
            <w:pPr>
              <w:jc w:val="center"/>
              <w:rPr>
                <w:rFonts w:hint="eastAsia" w:ascii="宋体" w:hAnsi="宋体" w:eastAsia="宋体"/>
                <w:lang w:eastAsia="zh-CN"/>
              </w:rPr>
            </w:pPr>
            <w:r>
              <w:rPr>
                <w:rFonts w:hint="eastAsia" w:ascii="宋体" w:hAnsi="宋体"/>
                <w:lang w:eastAsia="zh-CN"/>
              </w:rPr>
              <w:t>未按要求严格落实应急预案</w:t>
            </w:r>
          </w:p>
        </w:tc>
        <w:tc>
          <w:tcPr>
            <w:tcW w:w="2847" w:type="dxa"/>
            <w:tcMar>
              <w:top w:w="57" w:type="dxa"/>
              <w:left w:w="28" w:type="dxa"/>
              <w:bottom w:w="57" w:type="dxa"/>
              <w:right w:w="28" w:type="dxa"/>
            </w:tcMar>
            <w:vAlign w:val="center"/>
          </w:tcPr>
          <w:p>
            <w:pPr>
              <w:keepNext w:val="0"/>
              <w:keepLines w:val="0"/>
              <w:widowControl/>
              <w:suppressLineNumbers w:val="0"/>
              <w:jc w:val="center"/>
              <w:textAlignment w:val="center"/>
              <w:rPr>
                <w:rFonts w:ascii="宋体" w:hAnsi="宋体"/>
              </w:rPr>
            </w:pPr>
            <w:r>
              <w:rPr>
                <w:rFonts w:hint="eastAsia" w:ascii="宋体" w:hAnsi="宋体"/>
                <w:lang w:val="en-US" w:eastAsia="zh-CN"/>
              </w:rPr>
              <w:t>现场检查发现，该工地未落实重污染天气橙色二级应急响应，存在问题：1.存在露天喷漆行为，现场有很浓的油漆味，现场发现未使用完的油漆，现场询问施工人员，称其是近两天喷的；2.工地北侧土堆未采取抑尘措施；3.未按照扬尘治理方案的要求停止室外作业，现场检查时室外正在作业，作业面未采取洒水降尘等措施。</w:t>
            </w:r>
          </w:p>
        </w:tc>
        <w:tc>
          <w:tcPr>
            <w:tcW w:w="917"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责令整改，依法查处。</w:t>
            </w:r>
          </w:p>
        </w:tc>
        <w:tc>
          <w:tcPr>
            <w:tcW w:w="675"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rPr>
              <w:t>1</w:t>
            </w:r>
            <w:r>
              <w:rPr>
                <w:rFonts w:hint="eastAsia" w:ascii="宋体" w:hAnsi="宋体"/>
                <w:lang w:val="en-US" w:eastAsia="zh-CN"/>
              </w:rPr>
              <w:t>2</w:t>
            </w:r>
            <w:r>
              <w:rPr>
                <w:rFonts w:hint="eastAsia" w:ascii="宋体" w:hAnsi="宋体"/>
              </w:rPr>
              <w:t>月3</w:t>
            </w:r>
            <w:r>
              <w:rPr>
                <w:rFonts w:hint="eastAsia" w:ascii="宋体" w:hAnsi="宋体"/>
                <w:lang w:val="en-US" w:eastAsia="zh-CN"/>
              </w:rPr>
              <w:t>0</w:t>
            </w:r>
            <w:r>
              <w:rPr>
                <w:rFonts w:hint="eastAsia" w:ascii="宋体" w:hAnsi="宋体"/>
              </w:rPr>
              <w:t>日</w:t>
            </w:r>
          </w:p>
        </w:tc>
        <w:tc>
          <w:tcPr>
            <w:tcW w:w="1810" w:type="dxa"/>
            <w:tcMar>
              <w:top w:w="57" w:type="dxa"/>
              <w:left w:w="28" w:type="dxa"/>
              <w:bottom w:w="57" w:type="dxa"/>
              <w:right w:w="28" w:type="dxa"/>
            </w:tcMar>
            <w:vAlign w:val="center"/>
          </w:tcPr>
          <w:p>
            <w:pPr>
              <w:widowControl/>
              <w:jc w:val="center"/>
              <w:textAlignment w:val="bottom"/>
              <w:rPr>
                <w:rFonts w:hint="eastAsia"/>
              </w:rPr>
            </w:pPr>
            <w:r>
              <w:rPr>
                <w:rFonts w:hint="eastAsia"/>
              </w:rPr>
              <w:t>1.现场未使用完的油漆已全部清理出场地。</w:t>
            </w:r>
          </w:p>
          <w:p>
            <w:pPr>
              <w:widowControl/>
              <w:jc w:val="center"/>
              <w:textAlignment w:val="bottom"/>
              <w:rPr>
                <w:rFonts w:hint="eastAsia"/>
              </w:rPr>
            </w:pPr>
            <w:r>
              <w:rPr>
                <w:rFonts w:hint="eastAsia"/>
              </w:rPr>
              <w:t>2.项目工地北侧土堆已全部覆盖完毕。</w:t>
            </w:r>
          </w:p>
          <w:p>
            <w:pPr>
              <w:widowControl/>
              <w:jc w:val="center"/>
              <w:textAlignment w:val="bottom"/>
              <w:rPr>
                <w:rFonts w:hint="eastAsia" w:ascii="宋体" w:hAnsi="宋体"/>
              </w:rPr>
            </w:pPr>
            <w:r>
              <w:rPr>
                <w:rFonts w:hint="eastAsia"/>
              </w:rPr>
              <w:t>3.已按照扬尘治理方案的要求停止一切室外作业。</w:t>
            </w:r>
          </w:p>
        </w:tc>
        <w:tc>
          <w:tcPr>
            <w:tcW w:w="950"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rPr>
              <w:t>濮城管罚字[2018]第4201</w:t>
            </w:r>
            <w:r>
              <w:rPr>
                <w:rFonts w:hint="eastAsia" w:ascii="宋体" w:hAnsi="宋体"/>
                <w:lang w:val="en-US" w:eastAsia="zh-CN"/>
              </w:rPr>
              <w:t>2</w:t>
            </w:r>
            <w:r>
              <w:rPr>
                <w:rFonts w:hint="eastAsia" w:ascii="宋体" w:hAnsi="宋体"/>
              </w:rPr>
              <w:t>号，罚款100000元（人民币壹拾万元整）。</w:t>
            </w:r>
          </w:p>
        </w:tc>
        <w:tc>
          <w:tcPr>
            <w:tcW w:w="574" w:type="dxa"/>
            <w:tcMar>
              <w:top w:w="57" w:type="dxa"/>
              <w:left w:w="28" w:type="dxa"/>
              <w:bottom w:w="57" w:type="dxa"/>
              <w:right w:w="28" w:type="dxa"/>
            </w:tcMar>
            <w:vAlign w:val="center"/>
          </w:tcPr>
          <w:p>
            <w:pPr>
              <w:widowControl/>
              <w:jc w:val="center"/>
              <w:textAlignment w:val="bottom"/>
              <w:rPr>
                <w:rFonts w:hint="eastAsia" w:ascii="宋体" w:hAnsi="宋体" w:eastAsia="宋体"/>
                <w:lang w:eastAsia="zh-CN"/>
              </w:rPr>
            </w:pPr>
            <w:r>
              <w:rPr>
                <w:rFonts w:hint="eastAsia" w:ascii="宋体" w:hAnsi="宋体"/>
                <w:lang w:eastAsia="zh-CN"/>
              </w:rPr>
              <w:t>是</w:t>
            </w:r>
          </w:p>
        </w:tc>
      </w:tr>
    </w:tbl>
    <w:p>
      <w:pPr>
        <w:adjustRightInd w:val="0"/>
        <w:snapToGrid w:val="0"/>
        <w:spacing w:line="648" w:lineRule="auto"/>
        <w:jc w:val="left"/>
        <w:rPr>
          <w:rFonts w:ascii="黑体" w:hAnsi="黑体" w:eastAsia="黑体"/>
          <w:sz w:val="32"/>
        </w:rPr>
      </w:pPr>
    </w:p>
    <w:p>
      <w:pPr>
        <w:adjustRightInd w:val="0"/>
        <w:snapToGrid w:val="0"/>
        <w:spacing w:line="552" w:lineRule="auto"/>
        <w:jc w:val="center"/>
        <w:rPr>
          <w:rFonts w:ascii="方正小标宋_GBK" w:hAnsi="华文中宋" w:eastAsia="方正小标宋_GBK"/>
          <w:sz w:val="38"/>
        </w:rPr>
      </w:pPr>
      <w:r>
        <w:rPr>
          <w:rFonts w:hint="eastAsia" w:ascii="方正小标宋_GBK" w:hAnsi="华文中宋" w:eastAsia="方正小标宋_GBK"/>
          <w:sz w:val="38"/>
        </w:rPr>
        <w:t>濮阳市</w:t>
      </w:r>
      <w:r>
        <w:rPr>
          <w:rFonts w:hint="eastAsia" w:ascii="方正小标宋_GBK" w:hAnsi="华文中宋" w:eastAsia="方正小标宋_GBK"/>
          <w:sz w:val="38"/>
          <w:lang w:eastAsia="zh-CN"/>
        </w:rPr>
        <w:t>台前</w:t>
      </w:r>
      <w:r>
        <w:rPr>
          <w:rFonts w:hint="eastAsia" w:ascii="方正小标宋_GBK" w:hAnsi="华文中宋" w:eastAsia="方正小标宋_GBK"/>
          <w:sz w:val="38"/>
        </w:rPr>
        <w:t>县督办问题</w:t>
      </w:r>
      <w:r>
        <w:rPr>
          <w:rFonts w:hint="eastAsia" w:ascii="方正小标宋_GBK" w:hAnsi="华文中宋" w:eastAsia="方正小标宋_GBK"/>
          <w:sz w:val="38"/>
          <w:szCs w:val="20"/>
          <w:lang w:eastAsia="zh-CN"/>
        </w:rPr>
        <w:t>查处</w:t>
      </w:r>
      <w:r>
        <w:rPr>
          <w:rFonts w:hint="eastAsia" w:ascii="方正小标宋_GBK" w:hAnsi="宋体" w:eastAsia="方正小标宋_GBK"/>
          <w:sz w:val="38"/>
          <w:lang w:eastAsia="zh-CN"/>
        </w:rPr>
        <w:t>整改情况</w:t>
      </w:r>
    </w:p>
    <w:tbl>
      <w:tblPr>
        <w:tblStyle w:val="5"/>
        <w:tblW w:w="1410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
      <w:tblGrid>
        <w:gridCol w:w="822"/>
        <w:gridCol w:w="824"/>
        <w:gridCol w:w="548"/>
        <w:gridCol w:w="607"/>
        <w:gridCol w:w="399"/>
        <w:gridCol w:w="735"/>
        <w:gridCol w:w="765"/>
        <w:gridCol w:w="1050"/>
        <w:gridCol w:w="1695"/>
        <w:gridCol w:w="1455"/>
        <w:gridCol w:w="615"/>
        <w:gridCol w:w="3070"/>
        <w:gridCol w:w="767"/>
        <w:gridCol w:w="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blHeader/>
          <w:jc w:val="center"/>
        </w:trPr>
        <w:tc>
          <w:tcPr>
            <w:tcW w:w="822"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编号</w:t>
            </w:r>
          </w:p>
        </w:tc>
        <w:tc>
          <w:tcPr>
            <w:tcW w:w="824"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检查时间</w:t>
            </w:r>
          </w:p>
        </w:tc>
        <w:tc>
          <w:tcPr>
            <w:tcW w:w="548"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市</w:t>
            </w:r>
          </w:p>
        </w:tc>
        <w:tc>
          <w:tcPr>
            <w:tcW w:w="607"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县区</w:t>
            </w:r>
          </w:p>
        </w:tc>
        <w:tc>
          <w:tcPr>
            <w:tcW w:w="399" w:type="dxa"/>
            <w:tcMar>
              <w:top w:w="57" w:type="dxa"/>
              <w:left w:w="28" w:type="dxa"/>
              <w:bottom w:w="57" w:type="dxa"/>
              <w:right w:w="28" w:type="dxa"/>
            </w:tcMar>
            <w:vAlign w:val="center"/>
          </w:tcPr>
          <w:p>
            <w:pPr>
              <w:adjustRightInd w:val="0"/>
              <w:snapToGrid w:val="0"/>
              <w:jc w:val="center"/>
              <w:textAlignment w:val="center"/>
              <w:rPr>
                <w:rFonts w:ascii="黑体" w:hAnsi="黑体" w:eastAsia="黑体"/>
                <w:kern w:val="0"/>
              </w:rPr>
            </w:pPr>
            <w:r>
              <w:rPr>
                <w:rFonts w:hint="eastAsia" w:ascii="黑体" w:hAnsi="黑体" w:eastAsia="黑体"/>
                <w:kern w:val="0"/>
              </w:rPr>
              <w:t>乡镇</w:t>
            </w:r>
          </w:p>
          <w:p>
            <w:pPr>
              <w:adjustRightInd w:val="0"/>
              <w:snapToGrid w:val="0"/>
              <w:jc w:val="center"/>
              <w:textAlignment w:val="center"/>
              <w:rPr>
                <w:rFonts w:ascii="黑体" w:hAnsi="黑体" w:eastAsia="黑体"/>
              </w:rPr>
            </w:pPr>
            <w:r>
              <w:rPr>
                <w:rFonts w:hint="eastAsia" w:ascii="黑体" w:hAnsi="黑体" w:eastAsia="黑体"/>
                <w:kern w:val="0"/>
              </w:rPr>
              <w:t>（街道）</w:t>
            </w:r>
          </w:p>
        </w:tc>
        <w:tc>
          <w:tcPr>
            <w:tcW w:w="735"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rPr>
            </w:pPr>
            <w:r>
              <w:rPr>
                <w:rFonts w:hint="eastAsia" w:ascii="黑体" w:hAnsi="黑体" w:eastAsia="黑体"/>
                <w:kern w:val="0"/>
              </w:rPr>
              <w:t>污染源</w:t>
            </w:r>
          </w:p>
          <w:p>
            <w:pPr>
              <w:adjustRightInd w:val="0"/>
              <w:snapToGrid w:val="0"/>
              <w:jc w:val="center"/>
              <w:textAlignment w:val="center"/>
              <w:rPr>
                <w:rFonts w:ascii="黑体" w:hAnsi="黑体" w:eastAsia="黑体"/>
              </w:rPr>
            </w:pPr>
            <w:r>
              <w:rPr>
                <w:rFonts w:hint="eastAsia" w:ascii="黑体" w:hAnsi="黑体" w:eastAsia="黑体"/>
                <w:kern w:val="0"/>
              </w:rPr>
              <w:t>名称</w:t>
            </w:r>
          </w:p>
        </w:tc>
        <w:tc>
          <w:tcPr>
            <w:tcW w:w="765"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污染源地址</w:t>
            </w:r>
          </w:p>
        </w:tc>
        <w:tc>
          <w:tcPr>
            <w:tcW w:w="1050"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问题类型</w:t>
            </w:r>
          </w:p>
        </w:tc>
        <w:tc>
          <w:tcPr>
            <w:tcW w:w="1695"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现场问题情况详述</w:t>
            </w:r>
          </w:p>
        </w:tc>
        <w:tc>
          <w:tcPr>
            <w:tcW w:w="1455"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rPr>
              <w:t>整改要求</w:t>
            </w:r>
          </w:p>
        </w:tc>
        <w:tc>
          <w:tcPr>
            <w:tcW w:w="615" w:type="dxa"/>
            <w:tcMar>
              <w:top w:w="57" w:type="dxa"/>
              <w:left w:w="28" w:type="dxa"/>
              <w:bottom w:w="57" w:type="dxa"/>
              <w:right w:w="28" w:type="dxa"/>
            </w:tcMar>
            <w:vAlign w:val="center"/>
          </w:tcPr>
          <w:p>
            <w:pPr>
              <w:adjustRightInd w:val="0"/>
              <w:snapToGrid w:val="0"/>
              <w:jc w:val="center"/>
              <w:textAlignment w:val="center"/>
              <w:rPr>
                <w:rFonts w:ascii="黑体" w:hAnsi="黑体" w:eastAsia="黑体"/>
              </w:rPr>
            </w:pPr>
            <w:r>
              <w:rPr>
                <w:rFonts w:hint="eastAsia" w:ascii="黑体" w:hAnsi="黑体" w:eastAsia="黑体"/>
                <w:kern w:val="0"/>
                <w:lang w:eastAsia="zh-CN"/>
              </w:rPr>
              <w:t>整改</w:t>
            </w:r>
            <w:r>
              <w:rPr>
                <w:rFonts w:hint="eastAsia" w:ascii="黑体" w:hAnsi="黑体" w:eastAsia="黑体"/>
                <w:kern w:val="0"/>
              </w:rPr>
              <w:t>时限</w:t>
            </w:r>
          </w:p>
        </w:tc>
        <w:tc>
          <w:tcPr>
            <w:tcW w:w="3070"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eastAsia="zh-CN"/>
              </w:rPr>
            </w:pPr>
            <w:r>
              <w:rPr>
                <w:rFonts w:hint="eastAsia" w:ascii="黑体" w:hAnsi="黑体" w:eastAsia="黑体"/>
                <w:kern w:val="0"/>
                <w:lang w:eastAsia="zh-CN"/>
              </w:rPr>
              <w:t>整改（进展）情况</w:t>
            </w:r>
          </w:p>
        </w:tc>
        <w:tc>
          <w:tcPr>
            <w:tcW w:w="767"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eastAsia="zh-CN"/>
              </w:rPr>
            </w:pPr>
            <w:r>
              <w:rPr>
                <w:rFonts w:hint="eastAsia" w:ascii="黑体" w:hAnsi="黑体" w:eastAsia="黑体"/>
                <w:kern w:val="0"/>
                <w:lang w:eastAsia="zh-CN"/>
              </w:rPr>
              <w:t>查处情况</w:t>
            </w:r>
          </w:p>
        </w:tc>
        <w:tc>
          <w:tcPr>
            <w:tcW w:w="757" w:type="dxa"/>
            <w:tcMar>
              <w:top w:w="57" w:type="dxa"/>
              <w:left w:w="28" w:type="dxa"/>
              <w:bottom w:w="57" w:type="dxa"/>
              <w:right w:w="28" w:type="dxa"/>
            </w:tcMar>
            <w:vAlign w:val="center"/>
          </w:tcPr>
          <w:p>
            <w:pPr>
              <w:adjustRightInd w:val="0"/>
              <w:snapToGrid w:val="0"/>
              <w:jc w:val="center"/>
              <w:textAlignment w:val="center"/>
              <w:rPr>
                <w:rFonts w:hint="eastAsia" w:ascii="黑体" w:hAnsi="黑体" w:eastAsia="黑体"/>
                <w:kern w:val="0"/>
                <w:lang w:eastAsia="zh-CN"/>
              </w:rPr>
            </w:pPr>
            <w:r>
              <w:rPr>
                <w:rFonts w:hint="eastAsia" w:ascii="黑体" w:hAnsi="黑体" w:eastAsia="黑体"/>
                <w:kern w:val="0"/>
                <w:lang w:eastAsia="zh-CN"/>
              </w:rPr>
              <w:t>是否完成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28" w:type="dxa"/>
            <w:bottom w:w="57" w:type="dxa"/>
            <w:right w:w="28" w:type="dxa"/>
          </w:tblCellMar>
        </w:tblPrEx>
        <w:trPr>
          <w:cantSplit/>
          <w:trHeight w:val="1921" w:hRule="atLeast"/>
          <w:jc w:val="center"/>
        </w:trPr>
        <w:tc>
          <w:tcPr>
            <w:tcW w:w="822"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H</w:t>
            </w:r>
            <w:r>
              <w:rPr>
                <w:rFonts w:hint="eastAsia" w:ascii="宋体" w:hAnsi="宋体"/>
                <w:lang w:val="en-US" w:eastAsia="zh-CN"/>
              </w:rPr>
              <w:t>D</w:t>
            </w:r>
            <w:r>
              <w:rPr>
                <w:rFonts w:hint="eastAsia" w:ascii="宋体" w:hAnsi="宋体"/>
                <w:lang w:eastAsia="zh-CN"/>
              </w:rPr>
              <w:t>-</w:t>
            </w:r>
            <w:r>
              <w:rPr>
                <w:rFonts w:hint="eastAsia" w:ascii="宋体" w:hAnsi="宋体"/>
                <w:lang w:val="en-US" w:eastAsia="zh-CN"/>
              </w:rPr>
              <w:t>12</w:t>
            </w:r>
            <w:r>
              <w:rPr>
                <w:rFonts w:hint="eastAsia" w:ascii="宋体" w:hAnsi="宋体"/>
                <w:lang w:eastAsia="zh-CN"/>
              </w:rPr>
              <w:t>-</w:t>
            </w:r>
            <w:r>
              <w:rPr>
                <w:rFonts w:hint="eastAsia" w:ascii="宋体" w:hAnsi="宋体"/>
                <w:lang w:val="en-US" w:eastAsia="zh-CN"/>
              </w:rPr>
              <w:t>107</w:t>
            </w:r>
          </w:p>
        </w:tc>
        <w:tc>
          <w:tcPr>
            <w:tcW w:w="824"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1</w:t>
            </w:r>
            <w:r>
              <w:rPr>
                <w:rFonts w:hint="eastAsia" w:ascii="宋体" w:hAnsi="宋体"/>
                <w:lang w:val="en-US" w:eastAsia="zh-CN"/>
              </w:rPr>
              <w:t>1</w:t>
            </w:r>
            <w:r>
              <w:rPr>
                <w:rFonts w:hint="eastAsia" w:ascii="宋体" w:hAnsi="宋体"/>
                <w:lang w:eastAsia="zh-CN"/>
              </w:rPr>
              <w:t>月</w:t>
            </w:r>
            <w:r>
              <w:rPr>
                <w:rFonts w:hint="eastAsia" w:ascii="宋体" w:hAnsi="宋体"/>
                <w:lang w:val="en-US" w:eastAsia="zh-CN"/>
              </w:rPr>
              <w:t>13</w:t>
            </w:r>
            <w:r>
              <w:rPr>
                <w:rFonts w:hint="eastAsia" w:ascii="宋体" w:hAnsi="宋体"/>
                <w:lang w:eastAsia="zh-CN"/>
              </w:rPr>
              <w:t>日</w:t>
            </w:r>
          </w:p>
        </w:tc>
        <w:tc>
          <w:tcPr>
            <w:tcW w:w="548"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濮阳市</w:t>
            </w:r>
          </w:p>
        </w:tc>
        <w:tc>
          <w:tcPr>
            <w:tcW w:w="607"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台前县</w:t>
            </w:r>
          </w:p>
        </w:tc>
        <w:tc>
          <w:tcPr>
            <w:tcW w:w="399"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孙口镇</w:t>
            </w:r>
          </w:p>
        </w:tc>
        <w:tc>
          <w:tcPr>
            <w:tcW w:w="735"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河南省水利第一工程局</w:t>
            </w:r>
          </w:p>
        </w:tc>
        <w:tc>
          <w:tcPr>
            <w:tcW w:w="765"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中国河南省濮阳市台前县经三路</w:t>
            </w:r>
          </w:p>
        </w:tc>
        <w:tc>
          <w:tcPr>
            <w:tcW w:w="1050"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建筑工地未落实“六个百分百”要求</w:t>
            </w:r>
          </w:p>
        </w:tc>
        <w:tc>
          <w:tcPr>
            <w:tcW w:w="1695"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default" w:ascii="宋体" w:hAnsi="宋体"/>
                <w:lang w:val="en-US" w:eastAsia="zh-CN"/>
              </w:rPr>
              <w:t>检查时发现，该企业正在生产。存在问题:施工现场出入口处车辆冲洗台没有正常运行，喷淋设施没有水，无法对出入车辆进行有效冲洗，不具备降尘功效。</w:t>
            </w:r>
          </w:p>
        </w:tc>
        <w:tc>
          <w:tcPr>
            <w:tcW w:w="1455"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进一步调查核实，依据《大气污染防治法》第一百一十五条处罚，严格落实“六个百分百”要求，加强工地扬尘控制。</w:t>
            </w:r>
          </w:p>
        </w:tc>
        <w:tc>
          <w:tcPr>
            <w:tcW w:w="615"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1</w:t>
            </w:r>
            <w:r>
              <w:rPr>
                <w:rFonts w:hint="eastAsia" w:ascii="宋体" w:hAnsi="宋体"/>
                <w:lang w:val="en-US" w:eastAsia="zh-CN"/>
              </w:rPr>
              <w:t>2</w:t>
            </w:r>
            <w:r>
              <w:rPr>
                <w:rFonts w:hint="eastAsia" w:ascii="宋体" w:hAnsi="宋体"/>
                <w:lang w:eastAsia="zh-CN"/>
              </w:rPr>
              <w:t>月</w:t>
            </w:r>
            <w:r>
              <w:rPr>
                <w:rFonts w:hint="eastAsia" w:ascii="宋体" w:hAnsi="宋体"/>
                <w:lang w:val="en-US" w:eastAsia="zh-CN"/>
              </w:rPr>
              <w:t>15</w:t>
            </w:r>
            <w:r>
              <w:rPr>
                <w:rFonts w:hint="eastAsia" w:ascii="宋体" w:hAnsi="宋体"/>
                <w:lang w:eastAsia="zh-CN"/>
              </w:rPr>
              <w:t>日</w:t>
            </w:r>
          </w:p>
        </w:tc>
        <w:tc>
          <w:tcPr>
            <w:tcW w:w="3070" w:type="dxa"/>
            <w:tcMar>
              <w:top w:w="57" w:type="dxa"/>
              <w:left w:w="28" w:type="dxa"/>
              <w:bottom w:w="57" w:type="dxa"/>
              <w:right w:w="28" w:type="dxa"/>
            </w:tcMar>
            <w:vAlign w:val="center"/>
          </w:tcPr>
          <w:p>
            <w:pPr>
              <w:widowControl/>
              <w:jc w:val="center"/>
              <w:textAlignment w:val="bottom"/>
              <w:rPr>
                <w:rFonts w:hint="eastAsia" w:ascii="宋体" w:hAnsi="宋体"/>
              </w:rPr>
            </w:pPr>
            <w:r>
              <w:rPr>
                <w:rFonts w:hint="eastAsia" w:ascii="宋体" w:hAnsi="宋体"/>
              </w:rPr>
              <w:t>1、施工现场已连续设置不低于2米的围挡，沿路侧围挡安装喷淋设施降尘；</w:t>
            </w:r>
          </w:p>
          <w:p>
            <w:pPr>
              <w:widowControl/>
              <w:jc w:val="center"/>
              <w:textAlignment w:val="bottom"/>
              <w:rPr>
                <w:rFonts w:hint="eastAsia" w:ascii="宋体" w:hAnsi="宋体"/>
              </w:rPr>
            </w:pPr>
            <w:r>
              <w:rPr>
                <w:rFonts w:hint="eastAsia" w:ascii="宋体" w:hAnsi="宋体"/>
              </w:rPr>
              <w:t>2、开挖作业时，每个作业面必须配备雾炮机，保证湿法作业；</w:t>
            </w:r>
          </w:p>
          <w:p>
            <w:pPr>
              <w:widowControl/>
              <w:jc w:val="center"/>
              <w:textAlignment w:val="bottom"/>
              <w:rPr>
                <w:rFonts w:hint="eastAsia" w:ascii="宋体" w:hAnsi="宋体"/>
              </w:rPr>
            </w:pPr>
            <w:r>
              <w:rPr>
                <w:rFonts w:hint="eastAsia" w:ascii="宋体" w:hAnsi="宋体"/>
              </w:rPr>
              <w:t>3、现场配备保洁人员和洒水车，对施工区道路每天定时清扫、洒水降尘；</w:t>
            </w:r>
          </w:p>
          <w:p>
            <w:pPr>
              <w:widowControl/>
              <w:jc w:val="center"/>
              <w:textAlignment w:val="bottom"/>
              <w:rPr>
                <w:rFonts w:hint="eastAsia" w:ascii="宋体" w:hAnsi="宋体"/>
              </w:rPr>
            </w:pPr>
            <w:r>
              <w:rPr>
                <w:rFonts w:hint="eastAsia" w:ascii="宋体" w:hAnsi="宋体"/>
              </w:rPr>
              <w:t>4、在出入口设置车辆冲洗设施，保证出场车辆轮胎及车出来干净；</w:t>
            </w:r>
          </w:p>
          <w:p>
            <w:pPr>
              <w:widowControl/>
              <w:jc w:val="center"/>
              <w:textAlignment w:val="bottom"/>
              <w:rPr>
                <w:rFonts w:hint="eastAsia" w:ascii="宋体" w:hAnsi="宋体"/>
                <w:lang w:eastAsia="zh-CN"/>
              </w:rPr>
            </w:pPr>
            <w:r>
              <w:rPr>
                <w:rFonts w:hint="eastAsia" w:ascii="宋体" w:hAnsi="宋体"/>
              </w:rPr>
              <w:t>5、已安装在线监控系统，及时掌控施工区扬尘情况。</w:t>
            </w:r>
          </w:p>
        </w:tc>
        <w:tc>
          <w:tcPr>
            <w:tcW w:w="767"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无</w:t>
            </w:r>
          </w:p>
        </w:tc>
        <w:tc>
          <w:tcPr>
            <w:tcW w:w="757" w:type="dxa"/>
            <w:tcMar>
              <w:top w:w="57" w:type="dxa"/>
              <w:left w:w="28" w:type="dxa"/>
              <w:bottom w:w="57" w:type="dxa"/>
              <w:right w:w="28" w:type="dxa"/>
            </w:tcMar>
            <w:vAlign w:val="center"/>
          </w:tcPr>
          <w:p>
            <w:pPr>
              <w:widowControl/>
              <w:jc w:val="center"/>
              <w:textAlignment w:val="bottom"/>
              <w:rPr>
                <w:rFonts w:hint="eastAsia" w:ascii="宋体" w:hAnsi="宋体"/>
                <w:lang w:eastAsia="zh-CN"/>
              </w:rPr>
            </w:pPr>
            <w:r>
              <w:rPr>
                <w:rFonts w:hint="eastAsia" w:ascii="宋体" w:hAnsi="宋体"/>
                <w:lang w:eastAsia="zh-CN"/>
              </w:rPr>
              <w:t>是</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3000509000000000000"/>
    <w:charset w:val="86"/>
    <w:family w:val="script"/>
    <w:pitch w:val="default"/>
    <w:sig w:usb0="00000000" w:usb1="00000000" w:usb2="00000010" w:usb3="00000000" w:csb0="00040000" w:csb1="00000000"/>
  </w:font>
  <w:font w:name="Latha">
    <w:panose1 w:val="020B0604020202020204"/>
    <w:charset w:val="00"/>
    <w:family w:val="auto"/>
    <w:pitch w:val="default"/>
    <w:sig w:usb0="00100003"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36B76"/>
    <w:rsid w:val="2FCD1680"/>
    <w:rsid w:val="33EE1B3E"/>
    <w:rsid w:val="555B00B0"/>
    <w:rsid w:val="6E936B76"/>
    <w:rsid w:val="7E8A5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2"/>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kern w:val="2"/>
      <w:sz w:val="18"/>
      <w:lang w:val="en-US" w:eastAsia="zh-CN"/>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2018-12-02T11:08:00Z</dcterms:created>
  <dc:creator>Administrator</dc:creator>
  <cp:lastModifiedBy>Administrator</cp:lastModifiedBy>
  <dcterms:modified xsi:type="dcterms:W3CDTF">2019-01-16T07:39:57Z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